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F" w:rsidRDefault="00B8381F" w:rsidP="00B8381F">
      <w:pPr>
        <w:spacing w:before="67"/>
        <w:ind w:left="5229" w:right="122" w:firstLine="1065"/>
        <w:jc w:val="right"/>
      </w:pPr>
      <w:r>
        <w:t>Приложение к распоряжению</w:t>
      </w:r>
      <w:r>
        <w:rPr>
          <w:spacing w:val="-57"/>
        </w:rPr>
        <w:t xml:space="preserve"> </w:t>
      </w:r>
      <w:r>
        <w:t>Департамента социальной защиты населения</w:t>
      </w:r>
      <w:r>
        <w:rPr>
          <w:spacing w:val="-57"/>
        </w:rPr>
        <w:t xml:space="preserve">   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</w:p>
    <w:p w:rsidR="00B8381F" w:rsidRDefault="00B8381F" w:rsidP="00B8381F">
      <w:pPr>
        <w:ind w:right="123"/>
        <w:jc w:val="right"/>
      </w:pPr>
      <w:r>
        <w:t>от «      »</w:t>
      </w:r>
      <w:r w:rsidRPr="00B07F70">
        <w:rPr>
          <w:u w:val="single"/>
        </w:rPr>
        <w:t xml:space="preserve"> </w:t>
      </w:r>
      <w:r>
        <w:rPr>
          <w:u w:val="single"/>
        </w:rPr>
        <w:t xml:space="preserve">                 </w:t>
      </w:r>
      <w:r w:rsidRPr="00B07F70">
        <w:rPr>
          <w:u w:val="single"/>
        </w:rPr>
        <w:t xml:space="preserve"> </w:t>
      </w:r>
      <w:r>
        <w:t>№__</w:t>
      </w:r>
      <w:r>
        <w:rPr>
          <w:u w:val="single"/>
        </w:rPr>
        <w:t xml:space="preserve">      </w:t>
      </w:r>
    </w:p>
    <w:p w:rsidR="00B8381F" w:rsidRPr="00B8381F" w:rsidRDefault="00B8381F">
      <w:pPr>
        <w:jc w:val="center"/>
        <w:rPr>
          <w:sz w:val="28"/>
          <w:szCs w:val="28"/>
        </w:rPr>
      </w:pPr>
    </w:p>
    <w:p w:rsidR="00392280" w:rsidRDefault="00E9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392280" w:rsidRDefault="00E9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обобщения </w:t>
      </w:r>
      <w:r w:rsidR="002A46D9">
        <w:rPr>
          <w:b/>
          <w:sz w:val="28"/>
          <w:szCs w:val="28"/>
        </w:rPr>
        <w:t xml:space="preserve">правоприменительной </w:t>
      </w:r>
      <w:r>
        <w:rPr>
          <w:b/>
          <w:sz w:val="28"/>
          <w:szCs w:val="28"/>
        </w:rPr>
        <w:t>практики</w:t>
      </w:r>
      <w:r w:rsidR="002A46D9">
        <w:rPr>
          <w:b/>
          <w:sz w:val="28"/>
          <w:szCs w:val="28"/>
        </w:rPr>
        <w:t>, содержащий результаты</w:t>
      </w:r>
      <w:r>
        <w:rPr>
          <w:b/>
          <w:sz w:val="28"/>
          <w:szCs w:val="28"/>
        </w:rPr>
        <w:t xml:space="preserve"> осуществления  регионального государственного контроля (надзора) в сфере социального обслуживания</w:t>
      </w:r>
      <w:r w:rsidR="002A46D9">
        <w:rPr>
          <w:b/>
          <w:sz w:val="28"/>
          <w:szCs w:val="28"/>
        </w:rPr>
        <w:t xml:space="preserve"> на территории Владимирской области</w:t>
      </w:r>
      <w:r>
        <w:rPr>
          <w:b/>
          <w:sz w:val="28"/>
          <w:szCs w:val="28"/>
        </w:rPr>
        <w:t>, в том числе за обеспечением доступности для инвалидов объектов и услуг за 2021 год</w:t>
      </w:r>
    </w:p>
    <w:p w:rsidR="00392280" w:rsidRDefault="00392280"/>
    <w:p w:rsidR="00025FED" w:rsidRDefault="002A46D9">
      <w:pPr>
        <w:ind w:left="-284" w:right="-286" w:firstLine="71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172F" w:rsidRPr="00761CEB">
        <w:rPr>
          <w:sz w:val="28"/>
          <w:szCs w:val="28"/>
        </w:rPr>
        <w:t>еятельность</w:t>
      </w:r>
      <w:r w:rsidR="00761CEB" w:rsidRPr="00761CEB">
        <w:rPr>
          <w:sz w:val="28"/>
          <w:szCs w:val="28"/>
        </w:rPr>
        <w:t xml:space="preserve"> Департамента</w:t>
      </w:r>
      <w:r w:rsidR="00025FED">
        <w:rPr>
          <w:sz w:val="28"/>
          <w:szCs w:val="28"/>
        </w:rPr>
        <w:t xml:space="preserve"> социальной защиты населения Владимирской области (далее – Департамент)</w:t>
      </w:r>
      <w:r w:rsidR="00E9172F" w:rsidRPr="0076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осуществлению регионального государственного контроля (надзора) </w:t>
      </w:r>
      <w:r w:rsidR="00761CEB">
        <w:rPr>
          <w:sz w:val="28"/>
          <w:szCs w:val="28"/>
        </w:rPr>
        <w:t xml:space="preserve">в 2021 году </w:t>
      </w:r>
      <w:r w:rsidR="00645DB6">
        <w:rPr>
          <w:sz w:val="28"/>
          <w:szCs w:val="28"/>
        </w:rPr>
        <w:t>реализовывалась</w:t>
      </w:r>
      <w:r w:rsidR="00E9172F" w:rsidRPr="00761CEB">
        <w:rPr>
          <w:sz w:val="28"/>
          <w:szCs w:val="28"/>
        </w:rPr>
        <w:t xml:space="preserve"> в рамках </w:t>
      </w:r>
      <w:r w:rsidR="00645DB6">
        <w:rPr>
          <w:sz w:val="28"/>
          <w:szCs w:val="28"/>
        </w:rPr>
        <w:t xml:space="preserve">проводимой </w:t>
      </w:r>
      <w:r w:rsidR="00E9172F" w:rsidRPr="00761CEB">
        <w:rPr>
          <w:sz w:val="28"/>
          <w:szCs w:val="28"/>
        </w:rPr>
        <w:t xml:space="preserve">реформы </w:t>
      </w:r>
      <w:r w:rsidR="00761CEB" w:rsidRPr="00761CEB">
        <w:rPr>
          <w:sz w:val="28"/>
          <w:szCs w:val="28"/>
        </w:rPr>
        <w:t xml:space="preserve">контрольной (надзорной) деятельности. </w:t>
      </w:r>
    </w:p>
    <w:p w:rsidR="00EF0DA2" w:rsidRDefault="002A46D9">
      <w:pPr>
        <w:ind w:left="-284" w:right="-28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FA6216">
        <w:rPr>
          <w:sz w:val="28"/>
          <w:szCs w:val="28"/>
        </w:rPr>
        <w:t>р</w:t>
      </w:r>
      <w:r w:rsidR="00EF0DA2">
        <w:rPr>
          <w:sz w:val="28"/>
          <w:szCs w:val="28"/>
        </w:rPr>
        <w:t>азработаны и утверждены:</w:t>
      </w:r>
    </w:p>
    <w:p w:rsidR="00EF0DA2" w:rsidRPr="00025FED" w:rsidRDefault="00EF0DA2" w:rsidP="00025FED">
      <w:pPr>
        <w:pStyle w:val="af2"/>
        <w:numPr>
          <w:ilvl w:val="0"/>
          <w:numId w:val="12"/>
        </w:numPr>
        <w:ind w:right="-286"/>
        <w:jc w:val="both"/>
        <w:rPr>
          <w:sz w:val="28"/>
          <w:szCs w:val="28"/>
        </w:rPr>
      </w:pPr>
      <w:r w:rsidRPr="00025FED">
        <w:rPr>
          <w:sz w:val="28"/>
          <w:szCs w:val="28"/>
        </w:rPr>
        <w:t>Постановлени</w:t>
      </w:r>
      <w:r w:rsidR="00E77F7A">
        <w:rPr>
          <w:sz w:val="28"/>
          <w:szCs w:val="28"/>
        </w:rPr>
        <w:t>е</w:t>
      </w:r>
      <w:r w:rsidRPr="00025FED">
        <w:rPr>
          <w:sz w:val="28"/>
          <w:szCs w:val="28"/>
        </w:rPr>
        <w:t xml:space="preserve"> администрации Владимирской области:</w:t>
      </w:r>
    </w:p>
    <w:p w:rsidR="00EF0DA2" w:rsidRPr="00025FED" w:rsidRDefault="00EF0DA2" w:rsidP="00025FED">
      <w:pPr>
        <w:pStyle w:val="af2"/>
        <w:ind w:left="0" w:right="-286" w:firstLine="426"/>
        <w:jc w:val="both"/>
        <w:rPr>
          <w:sz w:val="28"/>
          <w:szCs w:val="28"/>
        </w:rPr>
      </w:pPr>
      <w:r w:rsidRPr="00025FED">
        <w:rPr>
          <w:sz w:val="28"/>
          <w:szCs w:val="28"/>
        </w:rPr>
        <w:t>-</w:t>
      </w:r>
      <w:r w:rsidR="00E77F7A">
        <w:rPr>
          <w:sz w:val="28"/>
          <w:szCs w:val="28"/>
        </w:rPr>
        <w:t xml:space="preserve"> от </w:t>
      </w:r>
      <w:r w:rsidRPr="00025FED">
        <w:rPr>
          <w:sz w:val="28"/>
          <w:szCs w:val="28"/>
        </w:rPr>
        <w:t>10.09.2021 №574 «Об утверждении Положения о региональном государственном контроле (надзоре) в сфере социального обслуживания»</w:t>
      </w:r>
      <w:r w:rsidR="00025FED">
        <w:rPr>
          <w:sz w:val="28"/>
          <w:szCs w:val="28"/>
        </w:rPr>
        <w:t>;</w:t>
      </w:r>
    </w:p>
    <w:p w:rsidR="00EF0DA2" w:rsidRPr="00025FED" w:rsidRDefault="00EF0DA2" w:rsidP="00025FED">
      <w:pPr>
        <w:pStyle w:val="af2"/>
        <w:ind w:left="0" w:right="-286" w:firstLine="426"/>
        <w:jc w:val="both"/>
        <w:rPr>
          <w:sz w:val="28"/>
          <w:szCs w:val="28"/>
        </w:rPr>
      </w:pPr>
      <w:r w:rsidRPr="00025FED">
        <w:rPr>
          <w:sz w:val="28"/>
          <w:szCs w:val="28"/>
        </w:rPr>
        <w:t>-</w:t>
      </w:r>
      <w:r w:rsidR="00E77F7A">
        <w:rPr>
          <w:sz w:val="28"/>
          <w:szCs w:val="28"/>
        </w:rPr>
        <w:t xml:space="preserve"> от </w:t>
      </w:r>
      <w:r w:rsidRPr="00025FED">
        <w:rPr>
          <w:sz w:val="28"/>
          <w:szCs w:val="28"/>
        </w:rPr>
        <w:t>30.12.2021 №921 «О внесении изменения в приложение к постановлению администрации области от 10.09.2021 №574»</w:t>
      </w:r>
      <w:r w:rsidR="00025FED" w:rsidRPr="00025FED">
        <w:rPr>
          <w:sz w:val="28"/>
          <w:szCs w:val="28"/>
        </w:rPr>
        <w:t>, отображающ</w:t>
      </w:r>
      <w:r w:rsidR="00E77F7A">
        <w:rPr>
          <w:sz w:val="28"/>
          <w:szCs w:val="28"/>
        </w:rPr>
        <w:t>его</w:t>
      </w:r>
      <w:r w:rsidRPr="00025FED">
        <w:rPr>
          <w:sz w:val="28"/>
          <w:szCs w:val="28"/>
        </w:rPr>
        <w:t xml:space="preserve"> </w:t>
      </w:r>
      <w:r w:rsidR="00E77F7A">
        <w:rPr>
          <w:sz w:val="28"/>
          <w:szCs w:val="28"/>
        </w:rPr>
        <w:t>индикаторы</w:t>
      </w:r>
      <w:r w:rsidRPr="00025FED">
        <w:rPr>
          <w:sz w:val="28"/>
          <w:szCs w:val="28"/>
        </w:rPr>
        <w:t xml:space="preserve"> риска</w:t>
      </w:r>
      <w:r w:rsidR="008C7A74">
        <w:rPr>
          <w:sz w:val="28"/>
          <w:szCs w:val="28"/>
        </w:rPr>
        <w:t xml:space="preserve"> нарушений обязательных требований</w:t>
      </w:r>
      <w:r w:rsidRPr="00025FED">
        <w:rPr>
          <w:sz w:val="28"/>
          <w:szCs w:val="28"/>
        </w:rPr>
        <w:t>, ключевые и индикативные показатели результативности и эффективности контрольной надзорной деятельности.</w:t>
      </w:r>
    </w:p>
    <w:p w:rsidR="00EF0DA2" w:rsidRPr="00025FED" w:rsidRDefault="00EF0DA2" w:rsidP="00025FED">
      <w:pPr>
        <w:ind w:left="-284" w:right="-286" w:firstLine="710"/>
        <w:jc w:val="both"/>
        <w:rPr>
          <w:sz w:val="28"/>
          <w:szCs w:val="28"/>
        </w:rPr>
      </w:pPr>
      <w:r w:rsidRPr="00025FED">
        <w:rPr>
          <w:sz w:val="28"/>
          <w:szCs w:val="28"/>
        </w:rPr>
        <w:t>2.</w:t>
      </w:r>
      <w:r w:rsidR="00025FED" w:rsidRPr="00025FED">
        <w:rPr>
          <w:sz w:val="28"/>
          <w:szCs w:val="28"/>
        </w:rPr>
        <w:t xml:space="preserve"> Постановлени</w:t>
      </w:r>
      <w:r w:rsidR="00E77F7A">
        <w:rPr>
          <w:sz w:val="28"/>
          <w:szCs w:val="28"/>
        </w:rPr>
        <w:t>е</w:t>
      </w:r>
      <w:r w:rsidR="00025FED" w:rsidRPr="00025FED">
        <w:rPr>
          <w:sz w:val="28"/>
          <w:szCs w:val="28"/>
        </w:rPr>
        <w:t xml:space="preserve"> Департамента:</w:t>
      </w:r>
    </w:p>
    <w:p w:rsidR="00025FED" w:rsidRPr="00025FED" w:rsidRDefault="00025FED" w:rsidP="00025FED">
      <w:pPr>
        <w:ind w:right="-286" w:firstLine="426"/>
        <w:jc w:val="both"/>
        <w:rPr>
          <w:sz w:val="28"/>
          <w:szCs w:val="28"/>
        </w:rPr>
      </w:pPr>
      <w:r w:rsidRPr="00025FED">
        <w:rPr>
          <w:sz w:val="28"/>
          <w:szCs w:val="28"/>
        </w:rPr>
        <w:t>-</w:t>
      </w:r>
      <w:r w:rsidR="00E77F7A">
        <w:rPr>
          <w:sz w:val="28"/>
          <w:szCs w:val="28"/>
        </w:rPr>
        <w:t xml:space="preserve"> от </w:t>
      </w:r>
      <w:r w:rsidRPr="00025FED">
        <w:rPr>
          <w:sz w:val="28"/>
          <w:szCs w:val="28"/>
        </w:rPr>
        <w:t>05.10.2021 №26  «О признании утратившими силу отдельных нормативных правовых актов области»</w:t>
      </w:r>
      <w:r>
        <w:rPr>
          <w:sz w:val="28"/>
          <w:szCs w:val="28"/>
        </w:rPr>
        <w:t>;</w:t>
      </w:r>
    </w:p>
    <w:p w:rsidR="00025FED" w:rsidRPr="00025FED" w:rsidRDefault="00025FED" w:rsidP="00025FED">
      <w:pPr>
        <w:ind w:right="-286" w:firstLine="426"/>
        <w:jc w:val="both"/>
        <w:rPr>
          <w:sz w:val="28"/>
          <w:szCs w:val="28"/>
        </w:rPr>
      </w:pPr>
      <w:r w:rsidRPr="00025FED">
        <w:rPr>
          <w:sz w:val="28"/>
          <w:szCs w:val="28"/>
        </w:rPr>
        <w:t xml:space="preserve">- </w:t>
      </w:r>
      <w:r w:rsidR="00E77F7A">
        <w:rPr>
          <w:sz w:val="28"/>
          <w:szCs w:val="28"/>
        </w:rPr>
        <w:t xml:space="preserve">от </w:t>
      </w:r>
      <w:r w:rsidRPr="00025FED">
        <w:rPr>
          <w:sz w:val="28"/>
          <w:szCs w:val="28"/>
        </w:rPr>
        <w:t>09.12.2021 №32  «Об утверждении проверочных листов (списков контрольных вопросов)».</w:t>
      </w:r>
    </w:p>
    <w:p w:rsidR="00025FED" w:rsidRPr="00025FED" w:rsidRDefault="00025FED" w:rsidP="00025FED">
      <w:pPr>
        <w:ind w:left="-284" w:right="-286" w:firstLine="710"/>
        <w:jc w:val="both"/>
        <w:rPr>
          <w:sz w:val="28"/>
          <w:szCs w:val="28"/>
        </w:rPr>
      </w:pPr>
      <w:r w:rsidRPr="00025FED">
        <w:rPr>
          <w:sz w:val="28"/>
          <w:szCs w:val="28"/>
        </w:rPr>
        <w:t>3. Распоряжени</w:t>
      </w:r>
      <w:r w:rsidR="00E77F7A">
        <w:rPr>
          <w:sz w:val="28"/>
          <w:szCs w:val="28"/>
        </w:rPr>
        <w:t>е</w:t>
      </w:r>
      <w:r w:rsidRPr="00025FED">
        <w:rPr>
          <w:sz w:val="28"/>
          <w:szCs w:val="28"/>
        </w:rPr>
        <w:t xml:space="preserve"> Департамента:</w:t>
      </w:r>
    </w:p>
    <w:p w:rsidR="00025FED" w:rsidRPr="00025FED" w:rsidRDefault="00025FED" w:rsidP="00025FED">
      <w:pPr>
        <w:ind w:left="-284" w:right="-286" w:firstLine="710"/>
        <w:jc w:val="both"/>
        <w:rPr>
          <w:sz w:val="28"/>
          <w:szCs w:val="28"/>
        </w:rPr>
      </w:pPr>
      <w:r w:rsidRPr="00025FED">
        <w:rPr>
          <w:sz w:val="28"/>
          <w:szCs w:val="28"/>
        </w:rPr>
        <w:t>-</w:t>
      </w:r>
      <w:r w:rsidR="00E77F7A">
        <w:rPr>
          <w:sz w:val="28"/>
          <w:szCs w:val="28"/>
        </w:rPr>
        <w:t xml:space="preserve"> от </w:t>
      </w:r>
      <w:r w:rsidRPr="00025FED">
        <w:rPr>
          <w:sz w:val="28"/>
          <w:szCs w:val="28"/>
        </w:rPr>
        <w:t>30.09.2021 №52  «Об утверждении форм документов, используемых Департаментом при осуществлении регионального государственного контроля (надзора) в сфере социального обслуживания»</w:t>
      </w:r>
      <w:r>
        <w:rPr>
          <w:sz w:val="28"/>
          <w:szCs w:val="28"/>
        </w:rPr>
        <w:t>;</w:t>
      </w:r>
    </w:p>
    <w:p w:rsidR="00025FED" w:rsidRPr="00025FED" w:rsidRDefault="00025FED" w:rsidP="00025FED">
      <w:pPr>
        <w:ind w:left="-284" w:right="-286" w:firstLine="710"/>
        <w:jc w:val="both"/>
        <w:rPr>
          <w:sz w:val="28"/>
          <w:szCs w:val="28"/>
        </w:rPr>
      </w:pPr>
      <w:r w:rsidRPr="00025FED">
        <w:rPr>
          <w:sz w:val="28"/>
          <w:szCs w:val="28"/>
        </w:rPr>
        <w:t xml:space="preserve">- </w:t>
      </w:r>
      <w:r w:rsidR="00E77F7A">
        <w:rPr>
          <w:sz w:val="28"/>
          <w:szCs w:val="28"/>
        </w:rPr>
        <w:t xml:space="preserve">от </w:t>
      </w:r>
      <w:r w:rsidRPr="00025FED">
        <w:rPr>
          <w:sz w:val="28"/>
          <w:szCs w:val="28"/>
        </w:rPr>
        <w:t>15.11.2021 №63  «Об утверждении программы профилактики рисков причинения вреда охраняемым законом ценностям в сфере социального обслуживания  на 2022 год».</w:t>
      </w:r>
    </w:p>
    <w:p w:rsidR="00FA6216" w:rsidRDefault="00025FED" w:rsidP="00FA6216">
      <w:pPr>
        <w:ind w:left="-284" w:right="-28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F0DA2">
        <w:rPr>
          <w:sz w:val="28"/>
          <w:szCs w:val="28"/>
        </w:rPr>
        <w:t>нормативно-правовое регулирование ко</w:t>
      </w:r>
      <w:r>
        <w:rPr>
          <w:sz w:val="28"/>
          <w:szCs w:val="28"/>
        </w:rPr>
        <w:t>нтрольно-надзорной деятельности по осуществлению</w:t>
      </w:r>
      <w:r w:rsidR="00E77F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7A74">
        <w:rPr>
          <w:sz w:val="28"/>
          <w:szCs w:val="28"/>
        </w:rPr>
        <w:t>с января 2022 года</w:t>
      </w:r>
      <w:r w:rsidR="00E77F7A">
        <w:rPr>
          <w:sz w:val="28"/>
          <w:szCs w:val="28"/>
        </w:rPr>
        <w:t>,</w:t>
      </w:r>
      <w:r w:rsidR="008C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государственного контроля (надзора) </w:t>
      </w:r>
      <w:r w:rsidR="00E77F7A">
        <w:rPr>
          <w:sz w:val="28"/>
          <w:szCs w:val="28"/>
        </w:rPr>
        <w:t xml:space="preserve">в сфере социального обслуживания </w:t>
      </w:r>
      <w:r w:rsidRPr="00EF0DA2">
        <w:rPr>
          <w:sz w:val="28"/>
          <w:szCs w:val="28"/>
        </w:rPr>
        <w:t>приведено в соответствие</w:t>
      </w:r>
      <w:r w:rsidR="00E77F7A">
        <w:rPr>
          <w:sz w:val="28"/>
          <w:szCs w:val="28"/>
        </w:rPr>
        <w:t xml:space="preserve"> с требованиями действующего законодательства</w:t>
      </w:r>
      <w:r>
        <w:rPr>
          <w:sz w:val="28"/>
          <w:szCs w:val="28"/>
        </w:rPr>
        <w:t>.</w:t>
      </w:r>
    </w:p>
    <w:p w:rsidR="00EF0DA2" w:rsidRPr="00FA6216" w:rsidRDefault="00025FED" w:rsidP="00FA6216">
      <w:pPr>
        <w:ind w:left="-284" w:right="-286" w:firstLine="710"/>
        <w:jc w:val="both"/>
        <w:rPr>
          <w:sz w:val="28"/>
          <w:szCs w:val="28"/>
        </w:rPr>
      </w:pPr>
      <w:r w:rsidRPr="00FA6216">
        <w:rPr>
          <w:sz w:val="28"/>
          <w:szCs w:val="28"/>
        </w:rPr>
        <w:t xml:space="preserve">В 2021 году </w:t>
      </w:r>
      <w:r w:rsidR="00496AE7" w:rsidRPr="00FA6216">
        <w:rPr>
          <w:sz w:val="28"/>
          <w:szCs w:val="28"/>
        </w:rPr>
        <w:t>полномочи</w:t>
      </w:r>
      <w:r w:rsidR="00F23185" w:rsidRPr="00FA6216">
        <w:rPr>
          <w:sz w:val="28"/>
          <w:szCs w:val="28"/>
        </w:rPr>
        <w:t>я</w:t>
      </w:r>
      <w:r w:rsidR="00496AE7" w:rsidRPr="00FA6216">
        <w:rPr>
          <w:sz w:val="28"/>
          <w:szCs w:val="28"/>
        </w:rPr>
        <w:t xml:space="preserve"> </w:t>
      </w:r>
      <w:r w:rsidR="00FA6216" w:rsidRPr="00FA6216">
        <w:rPr>
          <w:sz w:val="28"/>
          <w:szCs w:val="28"/>
        </w:rPr>
        <w:t xml:space="preserve">по </w:t>
      </w:r>
      <w:r w:rsidR="00F23185" w:rsidRPr="00FA6216">
        <w:rPr>
          <w:sz w:val="28"/>
          <w:szCs w:val="28"/>
        </w:rPr>
        <w:t xml:space="preserve">осуществлению Департаментом </w:t>
      </w:r>
      <w:r w:rsidRPr="00FA6216">
        <w:rPr>
          <w:sz w:val="28"/>
          <w:szCs w:val="28"/>
        </w:rPr>
        <w:t>регионального государственного контроля (надзора) в сфере социального обслуживания</w:t>
      </w:r>
      <w:r w:rsidR="008C7A74">
        <w:rPr>
          <w:sz w:val="28"/>
          <w:szCs w:val="28"/>
        </w:rPr>
        <w:t xml:space="preserve"> на территории Владимирской области</w:t>
      </w:r>
      <w:r w:rsidRPr="00FA6216">
        <w:rPr>
          <w:sz w:val="28"/>
          <w:szCs w:val="28"/>
        </w:rPr>
        <w:t xml:space="preserve">, </w:t>
      </w:r>
      <w:r w:rsidR="00F23185" w:rsidRPr="00FA6216">
        <w:rPr>
          <w:sz w:val="28"/>
          <w:szCs w:val="28"/>
        </w:rPr>
        <w:t xml:space="preserve">а также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облуживания </w:t>
      </w:r>
      <w:r w:rsidR="00E77F7A">
        <w:rPr>
          <w:sz w:val="28"/>
          <w:szCs w:val="28"/>
        </w:rPr>
        <w:t>выполнялись</w:t>
      </w:r>
      <w:r w:rsidR="00F23185" w:rsidRPr="00FA6216">
        <w:rPr>
          <w:sz w:val="28"/>
          <w:szCs w:val="28"/>
        </w:rPr>
        <w:t xml:space="preserve"> в соответствии с Федеральным законом от 26.12.2008 № 294-ФЗ «О защите прав </w:t>
      </w:r>
      <w:r w:rsidR="00F23185" w:rsidRPr="00FA6216">
        <w:rPr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92280" w:rsidRDefault="00E9172F">
      <w:pPr>
        <w:ind w:left="-284" w:right="-286" w:firstLine="71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6216">
        <w:rPr>
          <w:sz w:val="28"/>
          <w:szCs w:val="28"/>
        </w:rPr>
        <w:t xml:space="preserve">Сведения о контрольных –надзорных мероприятиях </w:t>
      </w:r>
      <w:r>
        <w:rPr>
          <w:sz w:val="28"/>
          <w:szCs w:val="28"/>
        </w:rPr>
        <w:t xml:space="preserve">за </w:t>
      </w:r>
      <w:r w:rsidR="00FA621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A6216">
        <w:rPr>
          <w:sz w:val="28"/>
          <w:szCs w:val="28"/>
        </w:rPr>
        <w:t>1</w:t>
      </w:r>
      <w:r>
        <w:rPr>
          <w:sz w:val="28"/>
          <w:szCs w:val="28"/>
        </w:rPr>
        <w:t xml:space="preserve">гг. </w:t>
      </w:r>
      <w:r w:rsidR="00FA6216">
        <w:rPr>
          <w:sz w:val="28"/>
          <w:szCs w:val="28"/>
        </w:rPr>
        <w:t>представлены в таблице №1</w:t>
      </w:r>
      <w:r>
        <w:rPr>
          <w:sz w:val="28"/>
          <w:szCs w:val="28"/>
        </w:rPr>
        <w:t xml:space="preserve">. </w:t>
      </w:r>
    </w:p>
    <w:p w:rsidR="008C7A74" w:rsidRDefault="008C7A74">
      <w:pPr>
        <w:ind w:left="-284" w:right="-286" w:firstLine="710"/>
        <w:jc w:val="right"/>
        <w:rPr>
          <w:b/>
        </w:rPr>
      </w:pPr>
    </w:p>
    <w:p w:rsidR="008C7A74" w:rsidRDefault="008C7A74">
      <w:pPr>
        <w:ind w:left="-284" w:right="-286" w:firstLine="710"/>
        <w:jc w:val="right"/>
        <w:rPr>
          <w:b/>
        </w:rPr>
      </w:pPr>
    </w:p>
    <w:p w:rsidR="008C7A74" w:rsidRDefault="008C7A74">
      <w:pPr>
        <w:ind w:left="-284" w:right="-286" w:firstLine="710"/>
        <w:jc w:val="right"/>
        <w:rPr>
          <w:b/>
        </w:rPr>
      </w:pPr>
    </w:p>
    <w:p w:rsidR="00392280" w:rsidRDefault="00E9172F">
      <w:pPr>
        <w:ind w:left="-284" w:right="-286" w:firstLine="710"/>
        <w:jc w:val="right"/>
      </w:pPr>
      <w:r>
        <w:rPr>
          <w:b/>
        </w:rPr>
        <w:t>Таблица №1</w:t>
      </w:r>
    </w:p>
    <w:tbl>
      <w:tblPr>
        <w:tblStyle w:val="af5"/>
        <w:tblW w:w="10173" w:type="dxa"/>
        <w:tblLayout w:type="fixed"/>
        <w:tblLook w:val="04A0"/>
      </w:tblPr>
      <w:tblGrid>
        <w:gridCol w:w="957"/>
        <w:gridCol w:w="5425"/>
        <w:gridCol w:w="2231"/>
        <w:gridCol w:w="1560"/>
      </w:tblGrid>
      <w:tr w:rsidR="00392280" w:rsidTr="00F23185">
        <w:trPr>
          <w:trHeight w:val="240"/>
        </w:trPr>
        <w:tc>
          <w:tcPr>
            <w:tcW w:w="957" w:type="dxa"/>
            <w:vMerge w:val="restart"/>
            <w:tcBorders>
              <w:righ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5425" w:type="dxa"/>
            <w:vMerge w:val="restart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3791" w:type="dxa"/>
            <w:gridSpan w:val="2"/>
            <w:tcBorders>
              <w:bottom w:val="single" w:sz="4" w:space="0" w:color="000000"/>
            </w:tcBorders>
          </w:tcPr>
          <w:p w:rsidR="00392280" w:rsidRPr="00F23185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18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Отчетный период</w:t>
            </w:r>
          </w:p>
        </w:tc>
      </w:tr>
      <w:tr w:rsidR="00392280" w:rsidTr="00F23185">
        <w:trPr>
          <w:trHeight w:val="220"/>
        </w:trPr>
        <w:tc>
          <w:tcPr>
            <w:tcW w:w="957" w:type="dxa"/>
            <w:vMerge/>
            <w:tcBorders>
              <w:right w:val="single" w:sz="4" w:space="0" w:color="000000"/>
            </w:tcBorders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5" w:type="dxa"/>
            <w:vMerge/>
            <w:tcBorders>
              <w:left w:val="single" w:sz="4" w:space="0" w:color="000000"/>
            </w:tcBorders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Pr="00F23185" w:rsidRDefault="00E9172F" w:rsidP="00F23185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231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2020г.</w:t>
            </w:r>
          </w:p>
          <w:p w:rsidR="00392280" w:rsidRPr="00F23185" w:rsidRDefault="00E9172F" w:rsidP="00F23185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F231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январь - март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Pr="00F23185" w:rsidRDefault="00F23185" w:rsidP="00F23185">
            <w:pPr>
              <w:jc w:val="center"/>
              <w:rPr>
                <w:b/>
              </w:rPr>
            </w:pPr>
            <w:r w:rsidRPr="00F23185">
              <w:rPr>
                <w:b/>
              </w:rPr>
              <w:t>2021</w:t>
            </w:r>
            <w:r w:rsidR="00E9172F" w:rsidRPr="00F23185">
              <w:rPr>
                <w:b/>
              </w:rPr>
              <w:t xml:space="preserve"> г.</w:t>
            </w:r>
          </w:p>
        </w:tc>
      </w:tr>
      <w:tr w:rsidR="00392280" w:rsidTr="008C7A74">
        <w:trPr>
          <w:trHeight w:val="582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 w:rsidP="008C7A74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контролируемых лиц, деятельность которых проверена в отчетном периоде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392280">
            <w:pPr>
              <w:pStyle w:val="af3"/>
              <w:spacing w:after="0" w:line="17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2280" w:rsidRDefault="00E9172F">
            <w:pPr>
              <w:pStyle w:val="af3"/>
              <w:spacing w:after="0" w:line="17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F23185">
            <w:pPr>
              <w:pStyle w:val="af3"/>
              <w:spacing w:after="0" w:line="17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проведенных проверок, из них: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F23185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</w:t>
            </w: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плановые: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F23185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выездные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F23185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документарные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F23185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внеплановые: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выездные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выданных предписаний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F23185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92280" w:rsidTr="00F23185">
        <w:trPr>
          <w:trHeight w:val="220"/>
        </w:trPr>
        <w:tc>
          <w:tcPr>
            <w:tcW w:w="957" w:type="dxa"/>
            <w:tcBorders>
              <w:right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5425" w:type="dxa"/>
            <w:tcBorders>
              <w:left w:val="single" w:sz="4" w:space="0" w:color="000000"/>
            </w:tcBorders>
          </w:tcPr>
          <w:p w:rsidR="00392280" w:rsidRDefault="00E9172F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проверок, по итогам которых, материалы направлены в судебные органы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E9172F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280" w:rsidRDefault="00392280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A6216" w:rsidRDefault="00E91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 w:rsidR="008C7A74">
        <w:rPr>
          <w:sz w:val="28"/>
          <w:szCs w:val="28"/>
        </w:rPr>
        <w:t>данных</w:t>
      </w:r>
      <w:r w:rsidR="00F23185">
        <w:rPr>
          <w:sz w:val="28"/>
          <w:szCs w:val="28"/>
        </w:rPr>
        <w:t>, представленн</w:t>
      </w:r>
      <w:r w:rsidR="008C7A74">
        <w:rPr>
          <w:sz w:val="28"/>
          <w:szCs w:val="28"/>
        </w:rPr>
        <w:t>ых в</w:t>
      </w:r>
      <w:r w:rsidR="00F23185">
        <w:rPr>
          <w:sz w:val="28"/>
          <w:szCs w:val="28"/>
        </w:rPr>
        <w:t xml:space="preserve"> таблице</w:t>
      </w:r>
      <w:r>
        <w:rPr>
          <w:sz w:val="28"/>
          <w:szCs w:val="28"/>
        </w:rPr>
        <w:t xml:space="preserve"> №1 </w:t>
      </w:r>
      <w:r w:rsidR="00FA6216">
        <w:rPr>
          <w:sz w:val="28"/>
          <w:szCs w:val="28"/>
        </w:rPr>
        <w:t>следует,</w:t>
      </w:r>
      <w:r>
        <w:rPr>
          <w:sz w:val="28"/>
          <w:szCs w:val="28"/>
        </w:rPr>
        <w:t xml:space="preserve"> что в 202</w:t>
      </w:r>
      <w:r w:rsidR="002D41DD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="00FA6216">
        <w:rPr>
          <w:sz w:val="28"/>
          <w:szCs w:val="28"/>
        </w:rPr>
        <w:t xml:space="preserve">административное производство в отношении контролируемых лиц не осуществлялось. </w:t>
      </w:r>
    </w:p>
    <w:p w:rsidR="00392280" w:rsidRDefault="00FA6216">
      <w:pPr>
        <w:ind w:firstLine="709"/>
        <w:jc w:val="both"/>
      </w:pPr>
      <w:r>
        <w:rPr>
          <w:sz w:val="28"/>
          <w:szCs w:val="28"/>
        </w:rPr>
        <w:t>М</w:t>
      </w:r>
      <w:r w:rsidR="002D41DD">
        <w:rPr>
          <w:sz w:val="28"/>
          <w:szCs w:val="28"/>
        </w:rPr>
        <w:t>ероприятия по контролю (н</w:t>
      </w:r>
      <w:r>
        <w:rPr>
          <w:sz w:val="28"/>
          <w:szCs w:val="28"/>
        </w:rPr>
        <w:t xml:space="preserve">адзору) без взаимодействия с </w:t>
      </w:r>
      <w:r w:rsidR="002D41DD">
        <w:rPr>
          <w:sz w:val="28"/>
          <w:szCs w:val="28"/>
        </w:rPr>
        <w:t>контрол</w:t>
      </w:r>
      <w:r>
        <w:rPr>
          <w:sz w:val="28"/>
          <w:szCs w:val="28"/>
        </w:rPr>
        <w:t>ируемыми лицами не проводились. Оснований для выдачи предостережений контролируемым лицам отсутствовали.</w:t>
      </w:r>
      <w:r w:rsidR="002D41DD">
        <w:rPr>
          <w:sz w:val="28"/>
          <w:szCs w:val="28"/>
        </w:rPr>
        <w:t xml:space="preserve"> </w:t>
      </w:r>
    </w:p>
    <w:p w:rsidR="00392280" w:rsidRDefault="00E77F7A" w:rsidP="00FA62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FA6216">
        <w:rPr>
          <w:sz w:val="28"/>
          <w:szCs w:val="28"/>
        </w:rPr>
        <w:t>труктура нарушений обязательных требований</w:t>
      </w:r>
      <w:r w:rsidR="008C7A74">
        <w:rPr>
          <w:sz w:val="28"/>
          <w:szCs w:val="28"/>
        </w:rPr>
        <w:t>, допущенных</w:t>
      </w:r>
      <w:r w:rsidR="00FA6216">
        <w:rPr>
          <w:sz w:val="28"/>
          <w:szCs w:val="28"/>
        </w:rPr>
        <w:t xml:space="preserve"> контролируемыми лицами</w:t>
      </w:r>
      <w:r w:rsidR="008C7A74">
        <w:rPr>
          <w:sz w:val="28"/>
          <w:szCs w:val="28"/>
        </w:rPr>
        <w:t>,</w:t>
      </w:r>
      <w:r w:rsidR="00FA6216">
        <w:rPr>
          <w:sz w:val="28"/>
          <w:szCs w:val="28"/>
        </w:rPr>
        <w:t xml:space="preserve"> представлена в</w:t>
      </w:r>
      <w:r w:rsidR="00E9172F">
        <w:rPr>
          <w:sz w:val="28"/>
          <w:szCs w:val="28"/>
        </w:rPr>
        <w:t xml:space="preserve"> таблице №2</w:t>
      </w:r>
      <w:r w:rsidR="00FA6216">
        <w:rPr>
          <w:sz w:val="28"/>
          <w:szCs w:val="28"/>
        </w:rPr>
        <w:t>.</w:t>
      </w:r>
    </w:p>
    <w:p w:rsidR="00392280" w:rsidRDefault="00E9172F">
      <w:pPr>
        <w:ind w:firstLine="709"/>
        <w:jc w:val="right"/>
        <w:rPr>
          <w:sz w:val="28"/>
          <w:szCs w:val="28"/>
        </w:rPr>
      </w:pPr>
      <w:r>
        <w:rPr>
          <w:b/>
        </w:rPr>
        <w:t>Таблица №2</w:t>
      </w:r>
    </w:p>
    <w:tbl>
      <w:tblPr>
        <w:tblStyle w:val="af5"/>
        <w:tblW w:w="5000" w:type="pct"/>
        <w:tblLook w:val="04A0"/>
      </w:tblPr>
      <w:tblGrid>
        <w:gridCol w:w="801"/>
        <w:gridCol w:w="4189"/>
        <w:gridCol w:w="4978"/>
      </w:tblGrid>
      <w:tr w:rsidR="00553E46" w:rsidRPr="002E01F3" w:rsidTr="00553E46">
        <w:trPr>
          <w:trHeight w:val="298"/>
        </w:trPr>
        <w:tc>
          <w:tcPr>
            <w:tcW w:w="339" w:type="pct"/>
            <w:tcBorders>
              <w:left w:val="single" w:sz="4" w:space="0" w:color="000000"/>
            </w:tcBorders>
          </w:tcPr>
          <w:p w:rsidR="00553E46" w:rsidRPr="002E01F3" w:rsidRDefault="00553E46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33" w:type="pct"/>
            <w:tcBorders>
              <w:left w:val="single" w:sz="4" w:space="0" w:color="000000"/>
            </w:tcBorders>
          </w:tcPr>
          <w:p w:rsidR="00553E46" w:rsidRPr="002E01F3" w:rsidRDefault="00E77F7A" w:rsidP="005C789B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5C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2528" w:type="pct"/>
          </w:tcPr>
          <w:p w:rsidR="00553E46" w:rsidRPr="002E01F3" w:rsidRDefault="00553E46" w:rsidP="00553E46">
            <w:pPr>
              <w:jc w:val="center"/>
            </w:pPr>
            <w:r w:rsidRPr="002E01F3">
              <w:rPr>
                <w:b/>
              </w:rPr>
              <w:t>Реквизиты нормативного акта</w:t>
            </w:r>
            <w:r w:rsidR="005C789B">
              <w:rPr>
                <w:b/>
              </w:rPr>
              <w:t>, предусматривающего обязательное требование</w:t>
            </w:r>
          </w:p>
        </w:tc>
      </w:tr>
      <w:tr w:rsidR="00553E46" w:rsidRPr="002E01F3" w:rsidTr="002E01F3">
        <w:trPr>
          <w:trHeight w:val="2154"/>
        </w:trPr>
        <w:tc>
          <w:tcPr>
            <w:tcW w:w="339" w:type="pct"/>
            <w:tcBorders>
              <w:left w:val="single" w:sz="4" w:space="0" w:color="000000"/>
            </w:tcBorders>
          </w:tcPr>
          <w:p w:rsidR="00553E46" w:rsidRPr="002E01F3" w:rsidRDefault="00553E46" w:rsidP="00553E46">
            <w:pPr>
              <w:pStyle w:val="af3"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3" w:type="pct"/>
            <w:tcBorders>
              <w:left w:val="single" w:sz="4" w:space="0" w:color="000000"/>
            </w:tcBorders>
          </w:tcPr>
          <w:p w:rsidR="005C789B" w:rsidRDefault="00553E46" w:rsidP="005C789B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r w:rsidR="005C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 лицом</w:t>
            </w:r>
            <w:r w:rsidR="005C789B"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</w:t>
            </w:r>
            <w:r w:rsidR="002E01F3"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требования</w:t>
            </w:r>
          </w:p>
          <w:p w:rsidR="00553E46" w:rsidRPr="002E01F3" w:rsidRDefault="00553E46" w:rsidP="005C789B">
            <w:pPr>
              <w:pStyle w:val="af3"/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уведомительно</w:t>
            </w:r>
            <w:r w:rsid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 w:rsid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осуществления деятельности</w:t>
            </w:r>
            <w:r w:rsidR="002E01F3" w:rsidRPr="002E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8" w:type="pct"/>
          </w:tcPr>
          <w:p w:rsidR="00553E46" w:rsidRPr="002E01F3" w:rsidRDefault="00553E46">
            <w:r w:rsidRPr="002E01F3">
              <w:t>п.1,5 ст. 8 Федерального закона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53E46" w:rsidRPr="002E01F3" w:rsidRDefault="00553E46" w:rsidP="00553E46">
            <w:r w:rsidRPr="002E01F3">
              <w:t>п. 65 постановления Правительства РФ от 16.07.2009 №584 «Об уведомительном порядке начала осуществления отдельных видов предпринимательской деятельности».</w:t>
            </w:r>
          </w:p>
        </w:tc>
      </w:tr>
      <w:tr w:rsidR="00553E46" w:rsidRPr="002E01F3" w:rsidTr="00553E46">
        <w:tc>
          <w:tcPr>
            <w:tcW w:w="339" w:type="pct"/>
            <w:tcBorders>
              <w:left w:val="single" w:sz="4" w:space="0" w:color="000000"/>
            </w:tcBorders>
          </w:tcPr>
          <w:p w:rsidR="00553E46" w:rsidRPr="002E01F3" w:rsidRDefault="00553E46" w:rsidP="00553E46">
            <w:pPr>
              <w:jc w:val="center"/>
            </w:pPr>
            <w:r w:rsidRPr="002E01F3">
              <w:t>2.</w:t>
            </w:r>
          </w:p>
        </w:tc>
        <w:tc>
          <w:tcPr>
            <w:tcW w:w="2133" w:type="pct"/>
            <w:tcBorders>
              <w:left w:val="single" w:sz="4" w:space="0" w:color="000000"/>
            </w:tcBorders>
          </w:tcPr>
          <w:p w:rsidR="005C789B" w:rsidRDefault="008C7A74" w:rsidP="009D3D86">
            <w:r>
              <w:t xml:space="preserve">Нарушение </w:t>
            </w:r>
            <w:r w:rsidR="005C789B">
              <w:t>контролируемым лицом</w:t>
            </w:r>
            <w:r w:rsidR="005C789B" w:rsidRPr="002E01F3">
              <w:t xml:space="preserve"> </w:t>
            </w:r>
            <w:r>
              <w:t xml:space="preserve">обязательного требования </w:t>
            </w:r>
          </w:p>
          <w:p w:rsidR="00553E46" w:rsidRPr="002E01F3" w:rsidRDefault="009D3D86" w:rsidP="009D3D86">
            <w:r>
              <w:t xml:space="preserve">по </w:t>
            </w:r>
            <w:r w:rsidR="00553E46" w:rsidRPr="002E01F3">
              <w:t>документально</w:t>
            </w:r>
            <w:r>
              <w:t>му</w:t>
            </w:r>
            <w:r w:rsidR="00553E46" w:rsidRPr="002E01F3">
              <w:t xml:space="preserve"> сопровождени</w:t>
            </w:r>
            <w:r>
              <w:t>ю</w:t>
            </w:r>
            <w:r w:rsidR="00553E46" w:rsidRPr="002E01F3">
              <w:t xml:space="preserve"> социально</w:t>
            </w:r>
            <w:r>
              <w:t>го</w:t>
            </w:r>
            <w:r w:rsidR="00553E46" w:rsidRPr="002E01F3">
              <w:t xml:space="preserve"> обслуживани</w:t>
            </w:r>
            <w:r>
              <w:t>я</w:t>
            </w:r>
            <w:r w:rsidR="00553E46" w:rsidRPr="002E01F3">
              <w:t>.</w:t>
            </w:r>
          </w:p>
        </w:tc>
        <w:tc>
          <w:tcPr>
            <w:tcW w:w="2528" w:type="pct"/>
          </w:tcPr>
          <w:p w:rsidR="005C789B" w:rsidRDefault="00553E46" w:rsidP="00553E46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28.12.2013 №442-ФЗ «Об основах социального обслуживания граждан в Российской Федерации» </w:t>
            </w:r>
          </w:p>
          <w:p w:rsidR="00553E46" w:rsidRPr="002E01F3" w:rsidRDefault="00553E46" w:rsidP="00553E46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Закон №442-ФЗ); </w:t>
            </w:r>
          </w:p>
          <w:p w:rsidR="00553E46" w:rsidRPr="002E01F3" w:rsidRDefault="00553E46">
            <w:r w:rsidRPr="002E01F3">
              <w:t xml:space="preserve">постановление администрации Владимирской </w:t>
            </w:r>
            <w:r w:rsidRPr="002E01F3">
              <w:lastRenderedPageBreak/>
              <w:t>области от 02.12.2014 №1230 «О порядке предоставления социальных услуг поставщиками социальных услуг во Владимирской области»;</w:t>
            </w:r>
          </w:p>
          <w:p w:rsidR="00553E46" w:rsidRPr="002E01F3" w:rsidRDefault="00553E46" w:rsidP="00553E46">
            <w:pPr>
              <w:rPr>
                <w:color w:val="FF0000"/>
              </w:rPr>
            </w:pPr>
            <w:r w:rsidRPr="002E01F3">
              <w:t>приказ Министерства труда и социальной защиты населения РФ от 10.11.2014 №874н «О примерной форме договора о предоставлении социальных услуг, а также о форме ИППСУ».</w:t>
            </w:r>
          </w:p>
        </w:tc>
      </w:tr>
      <w:tr w:rsidR="00553E46" w:rsidRPr="002E01F3" w:rsidTr="00553E46">
        <w:tc>
          <w:tcPr>
            <w:tcW w:w="339" w:type="pct"/>
            <w:tcBorders>
              <w:left w:val="single" w:sz="4" w:space="0" w:color="000000"/>
            </w:tcBorders>
          </w:tcPr>
          <w:p w:rsidR="00553E46" w:rsidRPr="002E01F3" w:rsidRDefault="00553E46" w:rsidP="00553E46">
            <w:pPr>
              <w:jc w:val="center"/>
            </w:pPr>
            <w:r w:rsidRPr="002E01F3">
              <w:lastRenderedPageBreak/>
              <w:t>3.</w:t>
            </w:r>
          </w:p>
        </w:tc>
        <w:tc>
          <w:tcPr>
            <w:tcW w:w="2133" w:type="pct"/>
            <w:tcBorders>
              <w:left w:val="single" w:sz="4" w:space="0" w:color="000000"/>
            </w:tcBorders>
          </w:tcPr>
          <w:p w:rsidR="005C789B" w:rsidRDefault="00553E46" w:rsidP="009D3D86">
            <w:r w:rsidRPr="002E01F3">
              <w:t xml:space="preserve">Несоблюдение </w:t>
            </w:r>
            <w:r w:rsidR="005C789B">
              <w:t>контролируемым лицом</w:t>
            </w:r>
            <w:r w:rsidR="005C789B" w:rsidRPr="002E01F3">
              <w:t xml:space="preserve"> </w:t>
            </w:r>
            <w:r w:rsidR="009D3D86">
              <w:t xml:space="preserve">обязательных </w:t>
            </w:r>
            <w:r w:rsidRPr="002E01F3">
              <w:t xml:space="preserve">требований </w:t>
            </w:r>
          </w:p>
          <w:p w:rsidR="00553E46" w:rsidRPr="002E01F3" w:rsidRDefault="009D3D86" w:rsidP="005C789B">
            <w:r>
              <w:t xml:space="preserve">по </w:t>
            </w:r>
            <w:r w:rsidR="00553E46" w:rsidRPr="002E01F3">
              <w:t xml:space="preserve">информационной открытости </w:t>
            </w:r>
            <w:r>
              <w:t>и публичности</w:t>
            </w:r>
            <w:r w:rsidR="00553E46" w:rsidRPr="002E01F3">
              <w:t xml:space="preserve"> деятельности</w:t>
            </w:r>
            <w:r w:rsidR="002E01F3" w:rsidRPr="002E01F3">
              <w:t>.</w:t>
            </w:r>
          </w:p>
        </w:tc>
        <w:tc>
          <w:tcPr>
            <w:tcW w:w="2528" w:type="pct"/>
          </w:tcPr>
          <w:p w:rsidR="00553E46" w:rsidRPr="002E01F3" w:rsidRDefault="002E01F3" w:rsidP="00553E46">
            <w:r>
              <w:t>Закон</w:t>
            </w:r>
            <w:r w:rsidR="00553E46" w:rsidRPr="002E01F3">
              <w:t xml:space="preserve"> №442-ФЗ;</w:t>
            </w:r>
          </w:p>
          <w:p w:rsidR="00553E46" w:rsidRPr="002E01F3" w:rsidRDefault="00553E46" w:rsidP="00553E46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 РФ от 24.11.2014 №1239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="002E01F3" w:rsidRPr="002E01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01F3" w:rsidRPr="002E01F3" w:rsidRDefault="002E01F3" w:rsidP="00553E46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2E01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0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Министерства труда и социальной защиты РФ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поставщике».</w:t>
            </w:r>
          </w:p>
        </w:tc>
      </w:tr>
      <w:tr w:rsidR="002E01F3" w:rsidRPr="002E01F3" w:rsidTr="00553E46">
        <w:tc>
          <w:tcPr>
            <w:tcW w:w="339" w:type="pct"/>
            <w:tcBorders>
              <w:left w:val="single" w:sz="4" w:space="0" w:color="000000"/>
            </w:tcBorders>
          </w:tcPr>
          <w:p w:rsidR="002E01F3" w:rsidRPr="002E01F3" w:rsidRDefault="002E01F3" w:rsidP="00553E46">
            <w:pPr>
              <w:jc w:val="center"/>
            </w:pPr>
            <w:r w:rsidRPr="002E01F3">
              <w:t>4.</w:t>
            </w:r>
          </w:p>
        </w:tc>
        <w:tc>
          <w:tcPr>
            <w:tcW w:w="2133" w:type="pct"/>
            <w:tcBorders>
              <w:left w:val="single" w:sz="4" w:space="0" w:color="000000"/>
            </w:tcBorders>
          </w:tcPr>
          <w:p w:rsidR="005C789B" w:rsidRDefault="002E01F3" w:rsidP="00553E46">
            <w:r w:rsidRPr="002E01F3">
              <w:t xml:space="preserve">Несоблюдение </w:t>
            </w:r>
            <w:r w:rsidR="005C789B">
              <w:t>контролируемым лицом</w:t>
            </w:r>
            <w:r w:rsidR="005C789B" w:rsidRPr="002E01F3">
              <w:t xml:space="preserve"> </w:t>
            </w:r>
            <w:r w:rsidRPr="002E01F3">
              <w:t xml:space="preserve">обязательных требований </w:t>
            </w:r>
          </w:p>
          <w:p w:rsidR="002E01F3" w:rsidRPr="002E01F3" w:rsidRDefault="002E01F3" w:rsidP="00553E46">
            <w:r w:rsidRPr="002E01F3">
              <w:t>по обеспечению для инвалидов условий доступности объектов и услуг.</w:t>
            </w:r>
          </w:p>
        </w:tc>
        <w:tc>
          <w:tcPr>
            <w:tcW w:w="2528" w:type="pct"/>
          </w:tcPr>
          <w:p w:rsidR="002E01F3" w:rsidRPr="002E01F3" w:rsidRDefault="002E01F3" w:rsidP="002E01F3">
            <w:r w:rsidRPr="002E01F3">
              <w:t>СП 59.13330.2016 "СНиП 35-01-2001 «Доступность зданий и сооружений для маломобильных групп населения»;</w:t>
            </w:r>
          </w:p>
          <w:p w:rsidR="002E01F3" w:rsidRPr="002E01F3" w:rsidRDefault="002E01F3" w:rsidP="002E01F3">
            <w:r w:rsidRPr="002E01F3">
              <w:t xml:space="preserve">приказ </w:t>
            </w:r>
            <w:r w:rsidRPr="002E01F3">
              <w:rPr>
                <w:lang w:eastAsia="en-US"/>
              </w:rPr>
              <w:t xml:space="preserve">Министерства труда и социальной защиты населения РФ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      </w:r>
          </w:p>
          <w:p w:rsidR="002E01F3" w:rsidRPr="002E01F3" w:rsidRDefault="002E01F3" w:rsidP="00553E46"/>
        </w:tc>
      </w:tr>
    </w:tbl>
    <w:p w:rsidR="0037302B" w:rsidRDefault="0037302B" w:rsidP="009D3D86">
      <w:pPr>
        <w:ind w:firstLine="709"/>
        <w:jc w:val="both"/>
        <w:rPr>
          <w:sz w:val="28"/>
          <w:szCs w:val="28"/>
        </w:rPr>
      </w:pPr>
    </w:p>
    <w:p w:rsidR="009D3D86" w:rsidRDefault="009D3D86" w:rsidP="009D3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содержащие обязательные требования к деятельности граждан и организаций, предоставляющих на территории Владимирской области услуги по социальному обслуживанию, возможны к исполнению и контролю</w:t>
      </w:r>
      <w:r w:rsidRPr="009500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9500F5">
        <w:rPr>
          <w:sz w:val="28"/>
          <w:szCs w:val="28"/>
        </w:rPr>
        <w:t xml:space="preserve">опубликованы и размещены на </w:t>
      </w:r>
      <w:r>
        <w:rPr>
          <w:sz w:val="28"/>
          <w:szCs w:val="28"/>
        </w:rPr>
        <w:t xml:space="preserve">официальном </w:t>
      </w:r>
      <w:r w:rsidRPr="009500F5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Департамента.</w:t>
      </w:r>
    </w:p>
    <w:p w:rsidR="0037302B" w:rsidRDefault="0037302B">
      <w:pPr>
        <w:spacing w:line="28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профилактики недопущения нарушений обязательных требований проведена профилактическая работа:</w:t>
      </w:r>
    </w:p>
    <w:p w:rsidR="0037302B" w:rsidRDefault="0037302B" w:rsidP="00191A6C">
      <w:pPr>
        <w:pStyle w:val="af2"/>
        <w:numPr>
          <w:ilvl w:val="0"/>
          <w:numId w:val="13"/>
        </w:numPr>
        <w:spacing w:line="28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официальном сайте Департамента</w:t>
      </w:r>
      <w:r w:rsidR="00191A6C">
        <w:rPr>
          <w:color w:val="000000" w:themeColor="text1"/>
          <w:sz w:val="28"/>
          <w:szCs w:val="28"/>
        </w:rPr>
        <w:t xml:space="preserve"> размещены актуальные нормативные правовые акты, соде</w:t>
      </w:r>
      <w:r w:rsidR="005C1FF1">
        <w:rPr>
          <w:color w:val="000000" w:themeColor="text1"/>
          <w:sz w:val="28"/>
          <w:szCs w:val="28"/>
        </w:rPr>
        <w:t>ржащие обязательные требования</w:t>
      </w:r>
      <w:r w:rsidR="00191A6C">
        <w:rPr>
          <w:color w:val="000000" w:themeColor="text1"/>
          <w:sz w:val="28"/>
          <w:szCs w:val="28"/>
        </w:rPr>
        <w:t>, руково</w:t>
      </w:r>
      <w:r w:rsidR="005C1FF1">
        <w:rPr>
          <w:color w:val="000000" w:themeColor="text1"/>
          <w:sz w:val="28"/>
          <w:szCs w:val="28"/>
        </w:rPr>
        <w:t>дства по соблюдению обязательных</w:t>
      </w:r>
      <w:r w:rsidR="00191A6C">
        <w:rPr>
          <w:color w:val="000000" w:themeColor="text1"/>
          <w:sz w:val="28"/>
          <w:szCs w:val="28"/>
        </w:rPr>
        <w:t xml:space="preserve"> требований.</w:t>
      </w:r>
    </w:p>
    <w:p w:rsidR="00191A6C" w:rsidRDefault="00191A6C" w:rsidP="00191A6C">
      <w:pPr>
        <w:pStyle w:val="af2"/>
        <w:numPr>
          <w:ilvl w:val="0"/>
          <w:numId w:val="13"/>
        </w:numPr>
        <w:spacing w:line="28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Поставщикам социальных услуг оказана индивидуальная консультативная помощь по вопросам соблюдения обязательных требований.</w:t>
      </w:r>
    </w:p>
    <w:p w:rsidR="00191A6C" w:rsidRPr="0037302B" w:rsidRDefault="00191A6C" w:rsidP="00191A6C">
      <w:pPr>
        <w:pStyle w:val="af2"/>
        <w:numPr>
          <w:ilvl w:val="0"/>
          <w:numId w:val="13"/>
        </w:numPr>
        <w:spacing w:line="28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06.07.2021 Департаментом п</w:t>
      </w:r>
      <w:r w:rsidRPr="00191A6C">
        <w:rPr>
          <w:color w:val="000000" w:themeColor="text1"/>
          <w:sz w:val="28"/>
          <w:szCs w:val="28"/>
        </w:rPr>
        <w:t>роведено видеоселекторное совещание на тему: «Новое законодательство в контрольно-надзорной деятельности в сфере социального обслуживания с июля 2021г.»</w:t>
      </w:r>
    </w:p>
    <w:p w:rsidR="00191A6C" w:rsidRDefault="00191A6C">
      <w:pPr>
        <w:spacing w:line="28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утвержденной программой профилактики Департаментом в 2021 году были реализованы все </w:t>
      </w:r>
      <w:r w:rsidR="00D0021A">
        <w:rPr>
          <w:color w:val="000000" w:themeColor="text1"/>
          <w:sz w:val="28"/>
          <w:szCs w:val="28"/>
        </w:rPr>
        <w:t>предусмотренные мероприятия.</w:t>
      </w:r>
    </w:p>
    <w:p w:rsidR="0037302B" w:rsidRDefault="0037302B">
      <w:pPr>
        <w:spacing w:line="28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37302B" w:rsidRDefault="0037302B">
      <w:pPr>
        <w:spacing w:line="28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37302B" w:rsidRDefault="0037302B">
      <w:pPr>
        <w:spacing w:line="28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37302B" w:rsidRDefault="0037302B">
      <w:pPr>
        <w:spacing w:line="28" w:lineRule="atLeast"/>
        <w:ind w:firstLine="720"/>
        <w:jc w:val="both"/>
        <w:rPr>
          <w:color w:val="000000" w:themeColor="text1"/>
          <w:sz w:val="28"/>
          <w:szCs w:val="28"/>
        </w:rPr>
      </w:pPr>
    </w:p>
    <w:sectPr w:rsidR="0037302B" w:rsidSect="00392280">
      <w:headerReference w:type="default" r:id="rId7"/>
      <w:pgSz w:w="11906" w:h="16838"/>
      <w:pgMar w:top="850" w:right="737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1F" w:rsidRDefault="00B8381F">
      <w:r>
        <w:separator/>
      </w:r>
    </w:p>
  </w:endnote>
  <w:endnote w:type="continuationSeparator" w:id="0">
    <w:p w:rsidR="00B8381F" w:rsidRDefault="00B8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1F" w:rsidRDefault="00B8381F">
      <w:r>
        <w:separator/>
      </w:r>
    </w:p>
  </w:footnote>
  <w:footnote w:type="continuationSeparator" w:id="0">
    <w:p w:rsidR="00B8381F" w:rsidRDefault="00B83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213"/>
      <w:docPartObj>
        <w:docPartGallery w:val="Page Numbers (Top of Page)"/>
        <w:docPartUnique/>
      </w:docPartObj>
    </w:sdtPr>
    <w:sdtContent>
      <w:p w:rsidR="00B8381F" w:rsidRDefault="001A76A2">
        <w:pPr>
          <w:pStyle w:val="Header"/>
          <w:jc w:val="center"/>
        </w:pPr>
        <w:fldSimple w:instr="PAGE \* MERGEFORMAT">
          <w:r w:rsidR="00BB7EAB">
            <w:rPr>
              <w:noProof/>
            </w:rPr>
            <w:t>4</w:t>
          </w:r>
        </w:fldSimple>
      </w:p>
    </w:sdtContent>
  </w:sdt>
  <w:p w:rsidR="00B8381F" w:rsidRDefault="00B83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207"/>
    <w:multiLevelType w:val="hybridMultilevel"/>
    <w:tmpl w:val="0D560AA2"/>
    <w:lvl w:ilvl="0" w:tplc="59A0EA42">
      <w:start w:val="1"/>
      <w:numFmt w:val="decimal"/>
      <w:lvlText w:val="%1."/>
      <w:lvlJc w:val="left"/>
    </w:lvl>
    <w:lvl w:ilvl="1" w:tplc="78D2AA06">
      <w:start w:val="1"/>
      <w:numFmt w:val="lowerLetter"/>
      <w:lvlText w:val="%2."/>
      <w:lvlJc w:val="left"/>
      <w:pPr>
        <w:ind w:left="1440" w:hanging="360"/>
      </w:pPr>
    </w:lvl>
    <w:lvl w:ilvl="2" w:tplc="27A2C260">
      <w:start w:val="1"/>
      <w:numFmt w:val="lowerRoman"/>
      <w:lvlText w:val="%3."/>
      <w:lvlJc w:val="right"/>
      <w:pPr>
        <w:ind w:left="2160" w:hanging="180"/>
      </w:pPr>
    </w:lvl>
    <w:lvl w:ilvl="3" w:tplc="74AA1500">
      <w:start w:val="1"/>
      <w:numFmt w:val="decimal"/>
      <w:lvlText w:val="%4."/>
      <w:lvlJc w:val="left"/>
      <w:pPr>
        <w:ind w:left="2880" w:hanging="360"/>
      </w:pPr>
    </w:lvl>
    <w:lvl w:ilvl="4" w:tplc="0B0AE26A">
      <w:start w:val="1"/>
      <w:numFmt w:val="lowerLetter"/>
      <w:lvlText w:val="%5."/>
      <w:lvlJc w:val="left"/>
      <w:pPr>
        <w:ind w:left="3600" w:hanging="360"/>
      </w:pPr>
    </w:lvl>
    <w:lvl w:ilvl="5" w:tplc="95D45498">
      <w:start w:val="1"/>
      <w:numFmt w:val="lowerRoman"/>
      <w:lvlText w:val="%6."/>
      <w:lvlJc w:val="right"/>
      <w:pPr>
        <w:ind w:left="4320" w:hanging="180"/>
      </w:pPr>
    </w:lvl>
    <w:lvl w:ilvl="6" w:tplc="D3ECB08C">
      <w:start w:val="1"/>
      <w:numFmt w:val="decimal"/>
      <w:lvlText w:val="%7."/>
      <w:lvlJc w:val="left"/>
      <w:pPr>
        <w:ind w:left="5040" w:hanging="360"/>
      </w:pPr>
    </w:lvl>
    <w:lvl w:ilvl="7" w:tplc="9EE0770A">
      <w:start w:val="1"/>
      <w:numFmt w:val="lowerLetter"/>
      <w:lvlText w:val="%8."/>
      <w:lvlJc w:val="left"/>
      <w:pPr>
        <w:ind w:left="5760" w:hanging="360"/>
      </w:pPr>
    </w:lvl>
    <w:lvl w:ilvl="8" w:tplc="1486A8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193"/>
    <w:multiLevelType w:val="hybridMultilevel"/>
    <w:tmpl w:val="FE468C6A"/>
    <w:lvl w:ilvl="0" w:tplc="B478D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758F0"/>
    <w:multiLevelType w:val="hybridMultilevel"/>
    <w:tmpl w:val="806EA0FE"/>
    <w:lvl w:ilvl="0" w:tplc="C198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44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21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C07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469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28F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E77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E7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295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043AC5"/>
    <w:multiLevelType w:val="hybridMultilevel"/>
    <w:tmpl w:val="CD026822"/>
    <w:lvl w:ilvl="0" w:tplc="8248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D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8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8BC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68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A53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E71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0C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6DF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EE4EC2"/>
    <w:multiLevelType w:val="hybridMultilevel"/>
    <w:tmpl w:val="7416E800"/>
    <w:lvl w:ilvl="0" w:tplc="DF1CC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09E8BF4">
      <w:start w:val="1"/>
      <w:numFmt w:val="lowerLetter"/>
      <w:lvlText w:val="%2."/>
      <w:lvlJc w:val="left"/>
      <w:pPr>
        <w:ind w:left="1506" w:hanging="360"/>
      </w:pPr>
    </w:lvl>
    <w:lvl w:ilvl="2" w:tplc="B05EB88A">
      <w:start w:val="1"/>
      <w:numFmt w:val="lowerRoman"/>
      <w:lvlText w:val="%3."/>
      <w:lvlJc w:val="right"/>
      <w:pPr>
        <w:ind w:left="2226" w:hanging="180"/>
      </w:pPr>
    </w:lvl>
    <w:lvl w:ilvl="3" w:tplc="3D542D2E">
      <w:start w:val="1"/>
      <w:numFmt w:val="decimal"/>
      <w:lvlText w:val="%4."/>
      <w:lvlJc w:val="left"/>
      <w:pPr>
        <w:ind w:left="2946" w:hanging="360"/>
      </w:pPr>
    </w:lvl>
    <w:lvl w:ilvl="4" w:tplc="C1C65B80">
      <w:start w:val="1"/>
      <w:numFmt w:val="lowerLetter"/>
      <w:lvlText w:val="%5."/>
      <w:lvlJc w:val="left"/>
      <w:pPr>
        <w:ind w:left="3666" w:hanging="360"/>
      </w:pPr>
    </w:lvl>
    <w:lvl w:ilvl="5" w:tplc="9FBEC79A">
      <w:start w:val="1"/>
      <w:numFmt w:val="lowerRoman"/>
      <w:lvlText w:val="%6."/>
      <w:lvlJc w:val="right"/>
      <w:pPr>
        <w:ind w:left="4386" w:hanging="180"/>
      </w:pPr>
    </w:lvl>
    <w:lvl w:ilvl="6" w:tplc="FA08A2AC">
      <w:start w:val="1"/>
      <w:numFmt w:val="decimal"/>
      <w:lvlText w:val="%7."/>
      <w:lvlJc w:val="left"/>
      <w:pPr>
        <w:ind w:left="5106" w:hanging="360"/>
      </w:pPr>
    </w:lvl>
    <w:lvl w:ilvl="7" w:tplc="3B7ED284">
      <w:start w:val="1"/>
      <w:numFmt w:val="lowerLetter"/>
      <w:lvlText w:val="%8."/>
      <w:lvlJc w:val="left"/>
      <w:pPr>
        <w:ind w:left="5826" w:hanging="360"/>
      </w:pPr>
    </w:lvl>
    <w:lvl w:ilvl="8" w:tplc="915E6C7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56299E"/>
    <w:multiLevelType w:val="hybridMultilevel"/>
    <w:tmpl w:val="7E9246FC"/>
    <w:lvl w:ilvl="0" w:tplc="A7DE9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8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8D1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83F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20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AA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45F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DA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8FD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D02A93"/>
    <w:multiLevelType w:val="hybridMultilevel"/>
    <w:tmpl w:val="2B56E602"/>
    <w:lvl w:ilvl="0" w:tplc="7BE43730">
      <w:start w:val="1"/>
      <w:numFmt w:val="decimal"/>
      <w:lvlText w:val="%1."/>
      <w:lvlJc w:val="left"/>
    </w:lvl>
    <w:lvl w:ilvl="1" w:tplc="B43AA34C">
      <w:start w:val="1"/>
      <w:numFmt w:val="lowerLetter"/>
      <w:lvlText w:val="%2."/>
      <w:lvlJc w:val="left"/>
      <w:pPr>
        <w:ind w:left="1440" w:hanging="360"/>
      </w:pPr>
    </w:lvl>
    <w:lvl w:ilvl="2" w:tplc="0A20BE1E">
      <w:start w:val="1"/>
      <w:numFmt w:val="lowerRoman"/>
      <w:lvlText w:val="%3."/>
      <w:lvlJc w:val="right"/>
      <w:pPr>
        <w:ind w:left="2160" w:hanging="180"/>
      </w:pPr>
    </w:lvl>
    <w:lvl w:ilvl="3" w:tplc="32426BCE">
      <w:start w:val="1"/>
      <w:numFmt w:val="decimal"/>
      <w:lvlText w:val="%4."/>
      <w:lvlJc w:val="left"/>
      <w:pPr>
        <w:ind w:left="2880" w:hanging="360"/>
      </w:pPr>
    </w:lvl>
    <w:lvl w:ilvl="4" w:tplc="429E230E">
      <w:start w:val="1"/>
      <w:numFmt w:val="lowerLetter"/>
      <w:lvlText w:val="%5."/>
      <w:lvlJc w:val="left"/>
      <w:pPr>
        <w:ind w:left="3600" w:hanging="360"/>
      </w:pPr>
    </w:lvl>
    <w:lvl w:ilvl="5" w:tplc="4D18131C">
      <w:start w:val="1"/>
      <w:numFmt w:val="lowerRoman"/>
      <w:lvlText w:val="%6."/>
      <w:lvlJc w:val="right"/>
      <w:pPr>
        <w:ind w:left="4320" w:hanging="180"/>
      </w:pPr>
    </w:lvl>
    <w:lvl w:ilvl="6" w:tplc="9522B288">
      <w:start w:val="1"/>
      <w:numFmt w:val="decimal"/>
      <w:lvlText w:val="%7."/>
      <w:lvlJc w:val="left"/>
      <w:pPr>
        <w:ind w:left="5040" w:hanging="360"/>
      </w:pPr>
    </w:lvl>
    <w:lvl w:ilvl="7" w:tplc="98186830">
      <w:start w:val="1"/>
      <w:numFmt w:val="lowerLetter"/>
      <w:lvlText w:val="%8."/>
      <w:lvlJc w:val="left"/>
      <w:pPr>
        <w:ind w:left="5760" w:hanging="360"/>
      </w:pPr>
    </w:lvl>
    <w:lvl w:ilvl="8" w:tplc="701671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2B48"/>
    <w:multiLevelType w:val="hybridMultilevel"/>
    <w:tmpl w:val="45BA58B4"/>
    <w:lvl w:ilvl="0" w:tplc="611CF54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78E8B9A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29F025C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658988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38C1BB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D11E0BD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B21C4D0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E7A16E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7326F7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8">
    <w:nsid w:val="3D9F4BE3"/>
    <w:multiLevelType w:val="hybridMultilevel"/>
    <w:tmpl w:val="3F64500A"/>
    <w:lvl w:ilvl="0" w:tplc="30024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1D3B47"/>
    <w:multiLevelType w:val="hybridMultilevel"/>
    <w:tmpl w:val="A7BEA8E6"/>
    <w:lvl w:ilvl="0" w:tplc="2AC06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04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0A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0B7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3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2D1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84C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11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874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3816AC"/>
    <w:multiLevelType w:val="hybridMultilevel"/>
    <w:tmpl w:val="D8C8318E"/>
    <w:lvl w:ilvl="0" w:tplc="96A00DE0">
      <w:start w:val="1"/>
      <w:numFmt w:val="decimal"/>
      <w:lvlText w:val="%1."/>
      <w:lvlJc w:val="left"/>
    </w:lvl>
    <w:lvl w:ilvl="1" w:tplc="9678F362">
      <w:start w:val="1"/>
      <w:numFmt w:val="lowerLetter"/>
      <w:lvlText w:val="%2."/>
      <w:lvlJc w:val="left"/>
      <w:pPr>
        <w:ind w:left="1440" w:hanging="360"/>
      </w:pPr>
    </w:lvl>
    <w:lvl w:ilvl="2" w:tplc="AC4C9000">
      <w:start w:val="1"/>
      <w:numFmt w:val="lowerRoman"/>
      <w:lvlText w:val="%3."/>
      <w:lvlJc w:val="right"/>
      <w:pPr>
        <w:ind w:left="2160" w:hanging="180"/>
      </w:pPr>
    </w:lvl>
    <w:lvl w:ilvl="3" w:tplc="CBA64BD2">
      <w:start w:val="1"/>
      <w:numFmt w:val="decimal"/>
      <w:lvlText w:val="%4."/>
      <w:lvlJc w:val="left"/>
      <w:pPr>
        <w:ind w:left="2880" w:hanging="360"/>
      </w:pPr>
    </w:lvl>
    <w:lvl w:ilvl="4" w:tplc="4E56AA7C">
      <w:start w:val="1"/>
      <w:numFmt w:val="lowerLetter"/>
      <w:lvlText w:val="%5."/>
      <w:lvlJc w:val="left"/>
      <w:pPr>
        <w:ind w:left="3600" w:hanging="360"/>
      </w:pPr>
    </w:lvl>
    <w:lvl w:ilvl="5" w:tplc="EF74E746">
      <w:start w:val="1"/>
      <w:numFmt w:val="lowerRoman"/>
      <w:lvlText w:val="%6."/>
      <w:lvlJc w:val="right"/>
      <w:pPr>
        <w:ind w:left="4320" w:hanging="180"/>
      </w:pPr>
    </w:lvl>
    <w:lvl w:ilvl="6" w:tplc="FE50DD6A">
      <w:start w:val="1"/>
      <w:numFmt w:val="decimal"/>
      <w:lvlText w:val="%7."/>
      <w:lvlJc w:val="left"/>
      <w:pPr>
        <w:ind w:left="5040" w:hanging="360"/>
      </w:pPr>
    </w:lvl>
    <w:lvl w:ilvl="7" w:tplc="A710867E">
      <w:start w:val="1"/>
      <w:numFmt w:val="lowerLetter"/>
      <w:lvlText w:val="%8."/>
      <w:lvlJc w:val="left"/>
      <w:pPr>
        <w:ind w:left="5760" w:hanging="360"/>
      </w:pPr>
    </w:lvl>
    <w:lvl w:ilvl="8" w:tplc="2C400F2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34631"/>
    <w:multiLevelType w:val="hybridMultilevel"/>
    <w:tmpl w:val="32262DBE"/>
    <w:lvl w:ilvl="0" w:tplc="53C40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8D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8D4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C46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E28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624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254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09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A9C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9354112"/>
    <w:multiLevelType w:val="hybridMultilevel"/>
    <w:tmpl w:val="066A7540"/>
    <w:lvl w:ilvl="0" w:tplc="A20E6F36">
      <w:start w:val="1"/>
      <w:numFmt w:val="decimal"/>
      <w:lvlText w:val="%1."/>
      <w:lvlJc w:val="left"/>
    </w:lvl>
    <w:lvl w:ilvl="1" w:tplc="057E3594">
      <w:start w:val="1"/>
      <w:numFmt w:val="lowerLetter"/>
      <w:lvlText w:val="%2."/>
      <w:lvlJc w:val="left"/>
      <w:pPr>
        <w:ind w:left="1440" w:hanging="360"/>
      </w:pPr>
    </w:lvl>
    <w:lvl w:ilvl="2" w:tplc="D6A294CE">
      <w:start w:val="1"/>
      <w:numFmt w:val="lowerRoman"/>
      <w:lvlText w:val="%3."/>
      <w:lvlJc w:val="right"/>
      <w:pPr>
        <w:ind w:left="2160" w:hanging="180"/>
      </w:pPr>
    </w:lvl>
    <w:lvl w:ilvl="3" w:tplc="363E559C">
      <w:start w:val="1"/>
      <w:numFmt w:val="decimal"/>
      <w:lvlText w:val="%4."/>
      <w:lvlJc w:val="left"/>
      <w:pPr>
        <w:ind w:left="2880" w:hanging="360"/>
      </w:pPr>
    </w:lvl>
    <w:lvl w:ilvl="4" w:tplc="B6348110">
      <w:start w:val="1"/>
      <w:numFmt w:val="lowerLetter"/>
      <w:lvlText w:val="%5."/>
      <w:lvlJc w:val="left"/>
      <w:pPr>
        <w:ind w:left="3600" w:hanging="360"/>
      </w:pPr>
    </w:lvl>
    <w:lvl w:ilvl="5" w:tplc="B0C4E9F6">
      <w:start w:val="1"/>
      <w:numFmt w:val="lowerRoman"/>
      <w:lvlText w:val="%6."/>
      <w:lvlJc w:val="right"/>
      <w:pPr>
        <w:ind w:left="4320" w:hanging="180"/>
      </w:pPr>
    </w:lvl>
    <w:lvl w:ilvl="6" w:tplc="3B7ED8B4">
      <w:start w:val="1"/>
      <w:numFmt w:val="decimal"/>
      <w:lvlText w:val="%7."/>
      <w:lvlJc w:val="left"/>
      <w:pPr>
        <w:ind w:left="5040" w:hanging="360"/>
      </w:pPr>
    </w:lvl>
    <w:lvl w:ilvl="7" w:tplc="0F6E6DEC">
      <w:start w:val="1"/>
      <w:numFmt w:val="lowerLetter"/>
      <w:lvlText w:val="%8."/>
      <w:lvlJc w:val="left"/>
      <w:pPr>
        <w:ind w:left="5760" w:hanging="360"/>
      </w:pPr>
    </w:lvl>
    <w:lvl w:ilvl="8" w:tplc="63148D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280"/>
    <w:rsid w:val="00025FED"/>
    <w:rsid w:val="00191A6C"/>
    <w:rsid w:val="001A76A2"/>
    <w:rsid w:val="002A46D9"/>
    <w:rsid w:val="002D41DD"/>
    <w:rsid w:val="002E01F3"/>
    <w:rsid w:val="0037302B"/>
    <w:rsid w:val="00392280"/>
    <w:rsid w:val="00496AE7"/>
    <w:rsid w:val="00553E46"/>
    <w:rsid w:val="00567A16"/>
    <w:rsid w:val="005C1FF1"/>
    <w:rsid w:val="005C789B"/>
    <w:rsid w:val="00645DB6"/>
    <w:rsid w:val="00761CEB"/>
    <w:rsid w:val="008C7A74"/>
    <w:rsid w:val="009D3D86"/>
    <w:rsid w:val="00B8381F"/>
    <w:rsid w:val="00BB7EAB"/>
    <w:rsid w:val="00D0021A"/>
    <w:rsid w:val="00DC6AEA"/>
    <w:rsid w:val="00E40FE8"/>
    <w:rsid w:val="00E77F7A"/>
    <w:rsid w:val="00E9172F"/>
    <w:rsid w:val="00EA618C"/>
    <w:rsid w:val="00EF0DA2"/>
    <w:rsid w:val="00F23185"/>
    <w:rsid w:val="00FA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28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9228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9228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922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9228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922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9228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922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9228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9228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39228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922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39228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922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922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922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9228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922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9228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92280"/>
  </w:style>
  <w:style w:type="paragraph" w:styleId="a4">
    <w:name w:val="Title"/>
    <w:basedOn w:val="a"/>
    <w:next w:val="a"/>
    <w:link w:val="a5"/>
    <w:uiPriority w:val="10"/>
    <w:qFormat/>
    <w:rsid w:val="0039228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228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9228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922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922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9228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922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92280"/>
    <w:rPr>
      <w:i/>
    </w:rPr>
  </w:style>
  <w:style w:type="character" w:customStyle="1" w:styleId="HeaderChar">
    <w:name w:val="Header Char"/>
    <w:basedOn w:val="a0"/>
    <w:link w:val="Header"/>
    <w:uiPriority w:val="99"/>
    <w:rsid w:val="00392280"/>
  </w:style>
  <w:style w:type="character" w:customStyle="1" w:styleId="FooterChar">
    <w:name w:val="Footer Char"/>
    <w:basedOn w:val="a0"/>
    <w:link w:val="Footer"/>
    <w:uiPriority w:val="99"/>
    <w:rsid w:val="0039228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9228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92280"/>
  </w:style>
  <w:style w:type="table" w:customStyle="1" w:styleId="TableGridLight">
    <w:name w:val="Table Grid Light"/>
    <w:basedOn w:val="a1"/>
    <w:uiPriority w:val="59"/>
    <w:rsid w:val="0039228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9228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9228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9228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922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922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922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922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922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922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9228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922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9228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9228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9228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9228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9228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9228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9228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92280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9228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392280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392280"/>
    <w:rPr>
      <w:sz w:val="18"/>
    </w:rPr>
  </w:style>
  <w:style w:type="character" w:styleId="ac">
    <w:name w:val="footnote reference"/>
    <w:basedOn w:val="a0"/>
    <w:uiPriority w:val="99"/>
    <w:unhideWhenUsed/>
    <w:rsid w:val="0039228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392280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392280"/>
    <w:rPr>
      <w:sz w:val="20"/>
    </w:rPr>
  </w:style>
  <w:style w:type="character" w:styleId="af">
    <w:name w:val="endnote reference"/>
    <w:basedOn w:val="a0"/>
    <w:uiPriority w:val="99"/>
    <w:semiHidden/>
    <w:unhideWhenUsed/>
    <w:rsid w:val="0039228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92280"/>
    <w:pPr>
      <w:spacing w:after="57"/>
    </w:pPr>
  </w:style>
  <w:style w:type="paragraph" w:styleId="21">
    <w:name w:val="toc 2"/>
    <w:basedOn w:val="a"/>
    <w:next w:val="a"/>
    <w:uiPriority w:val="39"/>
    <w:unhideWhenUsed/>
    <w:rsid w:val="003922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922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922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922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922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922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922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92280"/>
    <w:pPr>
      <w:spacing w:after="57"/>
      <w:ind w:left="2268"/>
    </w:pPr>
  </w:style>
  <w:style w:type="paragraph" w:styleId="af0">
    <w:name w:val="TOC Heading"/>
    <w:uiPriority w:val="39"/>
    <w:unhideWhenUsed/>
    <w:rsid w:val="00392280"/>
  </w:style>
  <w:style w:type="character" w:styleId="af1">
    <w:name w:val="Hyperlink"/>
    <w:unhideWhenUsed/>
    <w:rsid w:val="00392280"/>
    <w:rPr>
      <w:color w:val="0000FF"/>
      <w:u w:val="single"/>
    </w:rPr>
  </w:style>
  <w:style w:type="paragraph" w:customStyle="1" w:styleId="Default">
    <w:name w:val="Default"/>
    <w:rsid w:val="00392280"/>
    <w:pPr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392280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392280"/>
    <w:pPr>
      <w:spacing w:after="120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92280"/>
  </w:style>
  <w:style w:type="table" w:styleId="af5">
    <w:name w:val="Table Grid"/>
    <w:basedOn w:val="a1"/>
    <w:uiPriority w:val="59"/>
    <w:rsid w:val="00392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2280"/>
    <w:pPr>
      <w:widowControl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Header">
    <w:name w:val="Header"/>
    <w:basedOn w:val="a"/>
    <w:link w:val="af6"/>
    <w:uiPriority w:val="99"/>
    <w:unhideWhenUsed/>
    <w:rsid w:val="0039228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"/>
    <w:uiPriority w:val="99"/>
    <w:rsid w:val="00392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7"/>
    <w:uiPriority w:val="99"/>
    <w:semiHidden/>
    <w:unhideWhenUsed/>
    <w:rsid w:val="0039228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semiHidden/>
    <w:rsid w:val="00392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3922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Татьяна Анатольевна</dc:creator>
  <cp:keywords/>
  <dc:description/>
  <cp:lastModifiedBy>ARM1</cp:lastModifiedBy>
  <cp:revision>1</cp:revision>
  <cp:lastPrinted>2022-02-01T06:35:00Z</cp:lastPrinted>
  <dcterms:created xsi:type="dcterms:W3CDTF">2022-01-31T07:38:00Z</dcterms:created>
  <dcterms:modified xsi:type="dcterms:W3CDTF">2022-02-01T09:34:00Z</dcterms:modified>
</cp:coreProperties>
</file>