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EE" w:rsidRPr="000556E8" w:rsidRDefault="00705A06" w:rsidP="00D3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="00D32735" w:rsidRPr="000556E8">
        <w:rPr>
          <w:rFonts w:ascii="Times New Roman" w:hAnsi="Times New Roman" w:cs="Times New Roman"/>
          <w:b/>
          <w:sz w:val="28"/>
          <w:szCs w:val="28"/>
        </w:rPr>
        <w:t xml:space="preserve"> отделения профилактики безнад</w:t>
      </w:r>
      <w:r w:rsidR="00BA0C65">
        <w:rPr>
          <w:rFonts w:ascii="Times New Roman" w:hAnsi="Times New Roman" w:cs="Times New Roman"/>
          <w:b/>
          <w:sz w:val="28"/>
          <w:szCs w:val="28"/>
        </w:rPr>
        <w:t>зорности и правонарушений в 2017</w:t>
      </w:r>
      <w:r w:rsidR="00D32735" w:rsidRPr="000556E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32735" w:rsidRDefault="00D32735" w:rsidP="00D32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1CF" w:rsidRPr="00CA6BAD" w:rsidRDefault="00D32735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течени</w:t>
      </w:r>
      <w:r w:rsidR="00705A06">
        <w:rPr>
          <w:rFonts w:ascii="Times New Roman" w:hAnsi="Times New Roman" w:cs="Times New Roman"/>
          <w:sz w:val="24"/>
          <w:szCs w:val="24"/>
        </w:rPr>
        <w:t>е года отделением обслужено …</w:t>
      </w:r>
      <w:r w:rsidR="00E4492B" w:rsidRPr="00CA6BAD">
        <w:rPr>
          <w:rFonts w:ascii="Times New Roman" w:hAnsi="Times New Roman" w:cs="Times New Roman"/>
          <w:sz w:val="24"/>
          <w:szCs w:val="24"/>
        </w:rPr>
        <w:t xml:space="preserve"> </w:t>
      </w:r>
      <w:r w:rsidR="0099171F" w:rsidRPr="00CA6BAD">
        <w:rPr>
          <w:rFonts w:ascii="Times New Roman" w:hAnsi="Times New Roman" w:cs="Times New Roman"/>
          <w:sz w:val="24"/>
          <w:szCs w:val="24"/>
        </w:rPr>
        <w:t xml:space="preserve">человек, из них родителей, </w:t>
      </w:r>
      <w:r w:rsidR="00705A06">
        <w:rPr>
          <w:rFonts w:ascii="Times New Roman" w:hAnsi="Times New Roman" w:cs="Times New Roman"/>
          <w:sz w:val="24"/>
          <w:szCs w:val="24"/>
        </w:rPr>
        <w:t xml:space="preserve">. </w:t>
      </w:r>
      <w:r w:rsidR="00E4492B" w:rsidRPr="00CA6BAD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CA6BAD">
        <w:rPr>
          <w:rFonts w:ascii="Times New Roman" w:hAnsi="Times New Roman" w:cs="Times New Roman"/>
          <w:sz w:val="24"/>
          <w:szCs w:val="24"/>
        </w:rPr>
        <w:t>.</w:t>
      </w:r>
      <w:r w:rsidR="00B931CF" w:rsidRPr="00CA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CF" w:rsidRPr="00CA6BAD" w:rsidRDefault="00E4492B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Срочные социальные услуги (286) предоставлены 1379</w:t>
      </w:r>
      <w:r w:rsidR="00B931CF" w:rsidRPr="00CA6BAD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услуг, в том</w:t>
      </w:r>
      <w:r w:rsidRPr="00CA6BAD">
        <w:rPr>
          <w:rFonts w:ascii="Times New Roman" w:hAnsi="Times New Roman" w:cs="Times New Roman"/>
          <w:sz w:val="24"/>
          <w:szCs w:val="24"/>
        </w:rPr>
        <w:t xml:space="preserve"> числе 812 – н/летним, 567</w:t>
      </w:r>
      <w:r w:rsidR="00B931CF" w:rsidRPr="00CA6BAD">
        <w:rPr>
          <w:rFonts w:ascii="Times New Roman" w:hAnsi="Times New Roman" w:cs="Times New Roman"/>
          <w:sz w:val="24"/>
          <w:szCs w:val="24"/>
        </w:rPr>
        <w:t xml:space="preserve"> – взрослым.</w:t>
      </w:r>
    </w:p>
    <w:p w:rsidR="00D32735" w:rsidRPr="00CA6BAD" w:rsidRDefault="00E4492B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</w:t>
      </w:r>
      <w:r w:rsidR="000C4A7A" w:rsidRPr="00CA6BAD">
        <w:rPr>
          <w:rFonts w:ascii="Times New Roman" w:hAnsi="Times New Roman" w:cs="Times New Roman"/>
          <w:sz w:val="24"/>
          <w:szCs w:val="24"/>
        </w:rPr>
        <w:t xml:space="preserve"> от 28.12.2013 г.  №442-ФЗ «Об основах социального обслуживания граждан Российской Федерации» граждане обслуживаются по заявительному принципу в соответствии с индивиду</w:t>
      </w:r>
      <w:r w:rsidRPr="00CA6BAD">
        <w:rPr>
          <w:rFonts w:ascii="Times New Roman" w:hAnsi="Times New Roman" w:cs="Times New Roman"/>
          <w:sz w:val="24"/>
          <w:szCs w:val="24"/>
        </w:rPr>
        <w:t xml:space="preserve">альной нуждаемостью. </w:t>
      </w:r>
      <w:r w:rsidR="000C4A7A" w:rsidRPr="00CA6BAD">
        <w:rPr>
          <w:rFonts w:ascii="Times New Roman" w:hAnsi="Times New Roman" w:cs="Times New Roman"/>
          <w:sz w:val="24"/>
          <w:szCs w:val="24"/>
        </w:rPr>
        <w:t>Социальное сопровождение семьи осуществляется путем привлечения организаций предоставляющих помощь на основе межведомственного взаимодействия. Были заключены соглашения о взаимном сотрудничестве со структурами профилактики и орг</w:t>
      </w:r>
      <w:r w:rsidR="00EF38CB" w:rsidRPr="00CA6BAD">
        <w:rPr>
          <w:rFonts w:ascii="Times New Roman" w:hAnsi="Times New Roman" w:cs="Times New Roman"/>
          <w:sz w:val="24"/>
          <w:szCs w:val="24"/>
        </w:rPr>
        <w:t xml:space="preserve">анами местного самоуправления. </w:t>
      </w:r>
    </w:p>
    <w:p w:rsidR="009C7249" w:rsidRPr="00CA6BAD" w:rsidRDefault="00EF38CB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полустационарной форме</w:t>
      </w:r>
      <w:r w:rsidR="009C7249" w:rsidRPr="00CA6BAD">
        <w:rPr>
          <w:rFonts w:ascii="Times New Roman" w:hAnsi="Times New Roman" w:cs="Times New Roman"/>
          <w:sz w:val="24"/>
          <w:szCs w:val="24"/>
        </w:rPr>
        <w:t xml:space="preserve"> социального об</w:t>
      </w:r>
      <w:r w:rsidR="00B931CF" w:rsidRPr="00CA6BAD">
        <w:rPr>
          <w:rFonts w:ascii="Times New Roman" w:hAnsi="Times New Roman" w:cs="Times New Roman"/>
          <w:sz w:val="24"/>
          <w:szCs w:val="24"/>
        </w:rPr>
        <w:t>служивания</w:t>
      </w:r>
      <w:r w:rsidRPr="00CA6BAD">
        <w:rPr>
          <w:rFonts w:ascii="Times New Roman" w:hAnsi="Times New Roman" w:cs="Times New Roman"/>
          <w:sz w:val="24"/>
          <w:szCs w:val="24"/>
        </w:rPr>
        <w:t xml:space="preserve"> соц</w:t>
      </w:r>
      <w:r w:rsidR="00E4492B" w:rsidRPr="00CA6BAD">
        <w:rPr>
          <w:rFonts w:ascii="Times New Roman" w:hAnsi="Times New Roman" w:cs="Times New Roman"/>
          <w:sz w:val="24"/>
          <w:szCs w:val="24"/>
        </w:rPr>
        <w:t>иальные услуги предоставлены  99 детям (75</w:t>
      </w:r>
      <w:r w:rsidRPr="00CA6BAD">
        <w:rPr>
          <w:rFonts w:ascii="Times New Roman" w:hAnsi="Times New Roman" w:cs="Times New Roman"/>
          <w:sz w:val="24"/>
          <w:szCs w:val="24"/>
        </w:rPr>
        <w:t xml:space="preserve"> человек в дополнитель</w:t>
      </w:r>
      <w:r w:rsidR="00E4492B" w:rsidRPr="00CA6BAD">
        <w:rPr>
          <w:rFonts w:ascii="Times New Roman" w:hAnsi="Times New Roman" w:cs="Times New Roman"/>
          <w:sz w:val="24"/>
          <w:szCs w:val="24"/>
        </w:rPr>
        <w:t>ных реабилитационных группах, 24</w:t>
      </w:r>
      <w:r w:rsidRPr="00CA6BAD">
        <w:rPr>
          <w:rFonts w:ascii="Times New Roman" w:hAnsi="Times New Roman" w:cs="Times New Roman"/>
          <w:sz w:val="24"/>
          <w:szCs w:val="24"/>
        </w:rPr>
        <w:t xml:space="preserve"> – в группе краткосрочного пребывания «Лучик»)</w:t>
      </w:r>
      <w:r w:rsidR="00B931CF" w:rsidRPr="00CA6BAD">
        <w:rPr>
          <w:rFonts w:ascii="Times New Roman" w:hAnsi="Times New Roman" w:cs="Times New Roman"/>
          <w:sz w:val="24"/>
          <w:szCs w:val="24"/>
        </w:rPr>
        <w:t xml:space="preserve">, </w:t>
      </w:r>
      <w:r w:rsidRPr="00CA6BAD">
        <w:rPr>
          <w:rFonts w:ascii="Times New Roman" w:hAnsi="Times New Roman" w:cs="Times New Roman"/>
          <w:sz w:val="24"/>
          <w:szCs w:val="24"/>
        </w:rPr>
        <w:t xml:space="preserve">социальное обслуживание на дому предоставлено </w:t>
      </w:r>
      <w:r w:rsidR="00E4492B" w:rsidRPr="00CA6BAD">
        <w:rPr>
          <w:rFonts w:ascii="Times New Roman" w:hAnsi="Times New Roman" w:cs="Times New Roman"/>
          <w:sz w:val="24"/>
          <w:szCs w:val="24"/>
        </w:rPr>
        <w:t>70 несовершеннолетним и 107</w:t>
      </w:r>
      <w:r w:rsidRPr="00CA6BAD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7D7C0D" w:rsidRPr="00CA6BAD" w:rsidRDefault="007D7C0D" w:rsidP="00204E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</w:t>
      </w:r>
      <w:r w:rsidR="00E4492B" w:rsidRPr="00CA6BAD">
        <w:rPr>
          <w:rFonts w:ascii="Times New Roman" w:hAnsi="Times New Roman" w:cs="Times New Roman"/>
          <w:sz w:val="24"/>
          <w:szCs w:val="24"/>
        </w:rPr>
        <w:t>течение года оказаны 6255</w:t>
      </w:r>
      <w:r w:rsidRPr="00CA6BAD">
        <w:rPr>
          <w:rFonts w:ascii="Times New Roman" w:hAnsi="Times New Roman" w:cs="Times New Roman"/>
          <w:sz w:val="24"/>
          <w:szCs w:val="24"/>
        </w:rPr>
        <w:t xml:space="preserve"> социальных услуг, из них:</w:t>
      </w:r>
    </w:p>
    <w:p w:rsidR="007D7C0D" w:rsidRPr="00CA6BAD" w:rsidRDefault="00E4492B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социально-правовые -1977</w:t>
      </w:r>
      <w:r w:rsidR="007D7C0D" w:rsidRPr="00CA6BAD">
        <w:rPr>
          <w:rFonts w:ascii="Times New Roman" w:hAnsi="Times New Roman" w:cs="Times New Roman"/>
          <w:sz w:val="24"/>
          <w:szCs w:val="24"/>
        </w:rPr>
        <w:t>,</w:t>
      </w:r>
    </w:p>
    <w:p w:rsidR="007D7C0D" w:rsidRPr="00CA6BAD" w:rsidRDefault="007D7C0D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социально-пс</w:t>
      </w:r>
      <w:r w:rsidR="00E4492B" w:rsidRPr="00CA6BAD">
        <w:rPr>
          <w:rFonts w:ascii="Times New Roman" w:hAnsi="Times New Roman" w:cs="Times New Roman"/>
          <w:sz w:val="24"/>
          <w:szCs w:val="24"/>
        </w:rPr>
        <w:t>ихологические -1321</w:t>
      </w:r>
    </w:p>
    <w:p w:rsidR="007D7C0D" w:rsidRPr="00CA6BAD" w:rsidRDefault="00E4492B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социально-педагогические -1957</w:t>
      </w:r>
      <w:r w:rsidR="00956480" w:rsidRPr="00CA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480" w:rsidRPr="00CA6BAD" w:rsidRDefault="00956480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социально-бытовые –</w:t>
      </w:r>
      <w:r w:rsidR="00E4492B" w:rsidRPr="00CA6BAD">
        <w:rPr>
          <w:rFonts w:ascii="Times New Roman" w:hAnsi="Times New Roman" w:cs="Times New Roman"/>
          <w:sz w:val="24"/>
          <w:szCs w:val="24"/>
        </w:rPr>
        <w:t xml:space="preserve"> 142</w:t>
      </w:r>
      <w:r w:rsidRPr="00CA6BAD">
        <w:rPr>
          <w:rFonts w:ascii="Times New Roman" w:hAnsi="Times New Roman" w:cs="Times New Roman"/>
          <w:sz w:val="24"/>
          <w:szCs w:val="24"/>
        </w:rPr>
        <w:t>,</w:t>
      </w:r>
    </w:p>
    <w:p w:rsidR="00956480" w:rsidRPr="00CA6BAD" w:rsidRDefault="00E4492B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социально-трудовые -170</w:t>
      </w:r>
      <w:r w:rsidR="00956480" w:rsidRPr="00CA6BAD">
        <w:rPr>
          <w:rFonts w:ascii="Times New Roman" w:hAnsi="Times New Roman" w:cs="Times New Roman"/>
          <w:sz w:val="24"/>
          <w:szCs w:val="24"/>
        </w:rPr>
        <w:t>,</w:t>
      </w:r>
    </w:p>
    <w:p w:rsidR="00956480" w:rsidRPr="00CA6BAD" w:rsidRDefault="00956480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повышение к</w:t>
      </w:r>
      <w:r w:rsidR="00E4492B" w:rsidRPr="00CA6BAD">
        <w:rPr>
          <w:rFonts w:ascii="Times New Roman" w:hAnsi="Times New Roman" w:cs="Times New Roman"/>
          <w:sz w:val="24"/>
          <w:szCs w:val="24"/>
        </w:rPr>
        <w:t>оммуникативного потенциала – 412,</w:t>
      </w:r>
    </w:p>
    <w:p w:rsidR="00E4492B" w:rsidRPr="00CA6BAD" w:rsidRDefault="00E4492B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срочные услуги - </w:t>
      </w:r>
      <w:r w:rsidR="00294038" w:rsidRPr="00CA6BAD">
        <w:rPr>
          <w:rFonts w:ascii="Times New Roman" w:hAnsi="Times New Roman" w:cs="Times New Roman"/>
          <w:sz w:val="24"/>
          <w:szCs w:val="24"/>
        </w:rPr>
        <w:t>203</w:t>
      </w:r>
    </w:p>
    <w:p w:rsidR="009C0017" w:rsidRPr="00CA6BAD" w:rsidRDefault="009C0017" w:rsidP="00204E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204E9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2017 году была продолжена работа  </w:t>
      </w:r>
      <w:r w:rsidRPr="00CA6BAD">
        <w:rPr>
          <w:rFonts w:ascii="Times New Roman" w:hAnsi="Times New Roman" w:cs="Times New Roman"/>
          <w:b/>
          <w:sz w:val="24"/>
          <w:szCs w:val="24"/>
        </w:rPr>
        <w:t>службы сопровождения семей «Социальный  участковый».</w:t>
      </w:r>
      <w:r w:rsidRPr="00CA6BAD">
        <w:rPr>
          <w:rFonts w:ascii="Times New Roman" w:hAnsi="Times New Roman" w:cs="Times New Roman"/>
          <w:sz w:val="24"/>
          <w:szCs w:val="24"/>
        </w:rPr>
        <w:t xml:space="preserve"> Социальные услуги предоставлены  38  семьям. Семьям предоставляются услуги в соответствии с индивидуальной нуждаемостью, как по месту проживания, так и при посещении учреждения.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ab/>
      </w:r>
      <w:r w:rsidRPr="00CA6BAD">
        <w:rPr>
          <w:rFonts w:ascii="Times New Roman" w:hAnsi="Times New Roman" w:cs="Times New Roman"/>
          <w:sz w:val="24"/>
          <w:szCs w:val="24"/>
        </w:rPr>
        <w:t>Семьям предоставляются услуги в соответствии с индивидуальной нуждаемостью, как по месту проживания, так и при посещении учреждения: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•Проведены консультирования по вопросам материальной поддержки семьям с детьми (льготам, пособиям, субсидиям).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•Оказано содействие в оформлении документов на получение мер социальной поддержки; 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•Осуществляется психолого-педагогическое сопровождение семей: консультирование родителей по вопросам школьной успеваемости и посещаемости детей, подготовке домашних заданий, советы родителям о возрастных особенностях развития детей, методах поощрения и наказания и др.; 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•Оказана гуманитарная помощь в виде  одежды, продуктов питания для детей; 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lastRenderedPageBreak/>
        <w:t>•Постоянно с родителями проводится консультирование об ответственности за ненадлежащее исполнение родительских обязанностей, обеспечение личной безопасности детей, профилактике гибели и несчастных случаев.</w:t>
      </w:r>
    </w:p>
    <w:p w:rsidR="00294038" w:rsidRPr="00CA6BAD" w:rsidRDefault="00294038" w:rsidP="00CA6BAD">
      <w:pPr>
        <w:tabs>
          <w:tab w:val="left" w:pos="171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>Консультативный пункт.</w:t>
      </w:r>
      <w:r w:rsidRPr="00CA6BAD">
        <w:rPr>
          <w:rFonts w:ascii="Times New Roman" w:hAnsi="Times New Roman" w:cs="Times New Roman"/>
          <w:sz w:val="24"/>
          <w:szCs w:val="24"/>
        </w:rPr>
        <w:t xml:space="preserve"> В течение года проведены 26 групповых консультирований  по вопросам, профилактики правонарушений несовершеннолетних, употребления психоактивных веществ с учащимися  школ города и района, родителями на родительских собраниях на различные темы: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 «Беда, которую несут наркотики»; 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 «Детский телефон доверия»; 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«Группы суицидальной направленности в социальных сетях»;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 «Профилактика ксенофобии и экстремизма, формирование установок толерантного поведения у  подростков»; 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Вся, правда про СПИД;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 «Опасная игра – шаг в бездну; 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«Мы против курения»</w:t>
      </w:r>
    </w:p>
    <w:p w:rsidR="00294038" w:rsidRPr="00CA6BAD" w:rsidRDefault="00294038" w:rsidP="00204E96">
      <w:pPr>
        <w:tabs>
          <w:tab w:val="left" w:pos="17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24.10. специалисты учреждения приняли участие в муниципальном родительском собрании: «Семья и школа: детство без жестокости и насилия» с информированием о формах социального обслуживания, социальных услугах, предоставляемых учреждением.</w:t>
      </w:r>
    </w:p>
    <w:p w:rsidR="00CF5B29" w:rsidRPr="00CA6BAD" w:rsidRDefault="00CF5B29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>Продолжена работа службы «Экстренного реагирования»</w:t>
      </w:r>
      <w:r w:rsidRPr="00CA6BAD">
        <w:rPr>
          <w:rFonts w:ascii="Times New Roman" w:hAnsi="Times New Roman" w:cs="Times New Roman"/>
          <w:sz w:val="24"/>
          <w:szCs w:val="24"/>
        </w:rPr>
        <w:t xml:space="preserve"> с целью профилактики семейного неблагополучия и социального сиротства посредством экстренной социальной помощи детям, семьям с детьми, находящимися в трудной жизненной ситуации. В 2017 году были проведены 28 рейдов, посещены 27 семей. Во время выездов со всеми семьями проведена профилактическая работа, 4 несовершеннолетних помещены на стационарное отделение МСРЦН, 2 несовершеннолетних помещены в детское отделение ГБУЗ ВО «Меленковская ЦРБ»,  9 – в стационарное отделение учреждения, на 3 родителей составлены протоколы по ст. 5.35, родители были вызваны на заседание КДН и ЗП,  на 3 семьи направлена информация в ДСЗН (ответ на обращение).</w:t>
      </w:r>
    </w:p>
    <w:p w:rsidR="00294038" w:rsidRPr="00204E96" w:rsidRDefault="00CF5B29" w:rsidP="00204E96">
      <w:pPr>
        <w:tabs>
          <w:tab w:val="left" w:pos="1680"/>
          <w:tab w:val="left" w:pos="190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ab/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>Проведение комплекса мероприятий по совершенствованию профилактической работы в неблагополучных семьях по своевременному пресечению насилия в отношении несовершеннолетних.</w:t>
      </w:r>
    </w:p>
    <w:p w:rsidR="00294038" w:rsidRPr="00CA6BAD" w:rsidRDefault="00294038" w:rsidP="00CA6BA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течение  2017 года проведены 323 рейда в 257 семей с целью оказания комплекса социальных услуг семьям с детьми, проживающим на территории Меленковского района. Граждане были проинформированы об учреждениях социального обслуживания в районе, формах и условиях предоставления социальных услуг, мерах социальной поддержки.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Во время посещения семей, была проведена информационно - профилактическая работа:</w:t>
      </w:r>
    </w:p>
    <w:p w:rsidR="00294038" w:rsidRPr="00CA6BAD" w:rsidRDefault="00294038" w:rsidP="00CA6BAD">
      <w:pPr>
        <w:widowControl w:val="0"/>
        <w:tabs>
          <w:tab w:val="left" w:pos="360"/>
        </w:tabs>
        <w:spacing w:after="12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 - беседы  на темы: «Создание благоприятной семейной атмосферы», «Памятка для родителей по формированию здорового образа жизни», «Играем вместе с детьми», «Стили семейного воспитания, положительно влияющие на </w:t>
      </w:r>
      <w:r w:rsidRPr="00CA6BAD">
        <w:rPr>
          <w:rFonts w:ascii="Times New Roman" w:hAnsi="Times New Roman" w:cs="Times New Roman"/>
          <w:sz w:val="24"/>
          <w:szCs w:val="24"/>
        </w:rPr>
        <w:lastRenderedPageBreak/>
        <w:t>развитие и жизнь ребёнка», «Возрастные особенности развития ребёнка», «Общение с подростком. Будьте осторожны», «Информационная безопасность ребёнка», «Готовность ребёнка к школе», «Безопасный интернет», «Кризисы подросткового возраста», «Конструктивное разрешение конфликтов», «Как не попасться на удочку мошенников»;</w:t>
      </w:r>
    </w:p>
    <w:p w:rsidR="00294038" w:rsidRPr="00CA6BAD" w:rsidRDefault="00294038" w:rsidP="00CA6BAD">
      <w:pPr>
        <w:spacing w:after="12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- беседы по семейному законодательству «Права и обязанности родителей», «Права детей – обязанности родителей», «Наказание – польза и вред»;</w:t>
      </w:r>
    </w:p>
    <w:p w:rsidR="00294038" w:rsidRPr="00CA6BAD" w:rsidRDefault="00294038" w:rsidP="00CA6BAD">
      <w:pPr>
        <w:spacing w:after="12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- консультирование по вопросу мер социальной поддержки семьи и материнства, оформления субсидий, льгот, предусмотренных законодательством РФ.</w:t>
      </w:r>
    </w:p>
    <w:p w:rsidR="00294038" w:rsidRPr="00CA6BAD" w:rsidRDefault="00294038" w:rsidP="00CA6BAD">
      <w:pPr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Во время посещения семей специалистами распространялся наглядно-информационный материал на соответствующие темы.</w:t>
      </w:r>
    </w:p>
    <w:p w:rsidR="00294038" w:rsidRPr="00CA6BAD" w:rsidRDefault="00294038" w:rsidP="00CA6BAD">
      <w:pPr>
        <w:widowControl w:val="0"/>
        <w:tabs>
          <w:tab w:val="left" w:pos="1950"/>
        </w:tabs>
        <w:spacing w:after="120" w:line="100" w:lineRule="atLeas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BAD">
        <w:rPr>
          <w:rFonts w:ascii="Times New Roman" w:hAnsi="Times New Roman" w:cs="Times New Roman"/>
          <w:bCs/>
          <w:sz w:val="24"/>
          <w:szCs w:val="24"/>
        </w:rPr>
        <w:t>В мае 155 семьям с детьми, находящимся в социально опасном положении, в другой трудной жизненной ситуации (малообеспеченным, многодетным) оказана гуманитарная помощь -  сок для детского питания (1800 бутылок по 400 грамм), полученный от Владимирского отделения Детского Фонда.</w:t>
      </w:r>
      <w:r w:rsidRPr="00CA6B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038" w:rsidRPr="00CA6BAD" w:rsidRDefault="00294038" w:rsidP="00CA6BAD">
      <w:pPr>
        <w:spacing w:after="12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BAD">
        <w:rPr>
          <w:rFonts w:ascii="Times New Roman" w:hAnsi="Times New Roman" w:cs="Times New Roman"/>
          <w:bCs/>
          <w:sz w:val="24"/>
          <w:szCs w:val="24"/>
        </w:rPr>
        <w:t>В августе проведена акция «Помоги собраться в школу»  по обеспечению  детей из малообеспеченных семей школьной формой, рюкзаками, школьно-письменными принадлежностями, в целях подготовки к обучению в 2017-2018 учебном году. Наборами были обеспечены 41 первоклассник</w:t>
      </w:r>
      <w:r w:rsidR="00CF5B29" w:rsidRPr="00CA6B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ноябре 2017 года совместно с ООО «Мелагро», ИП Горшков Е.В. проведена благотворительная акция  по обеспечению семей, находящихся в трудной жизненной ситуации, сезонными овощами. На безвозмездной основе ими было выделено в общей сложности 1200 кг картофеля для передачи его в многодетные, неполные, малообеспеченные семьи с детьми. Всего благотворительная помощь была оказана 16 семьям.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период Новогодних и Рождественских  праздников проведена акция «Подари ребенку Новый Год». Специалисты отделения профилактики безнадзорности и правонарушений несовершеннолетних совместно с представителями органов опеки и попечительства, комитета по делам  семьи и молодежи, комиссии по делам несовершеннолетних проведены профилактические рейды в семьи, находящиеся в трудной жизненной ситуации,  многодетные, малообеспеченные. Новогодними подарками за счет областной субсидии</w:t>
      </w:r>
      <w:r w:rsidR="00CF5B29" w:rsidRPr="00CA6BAD">
        <w:rPr>
          <w:rFonts w:ascii="Times New Roman" w:hAnsi="Times New Roman" w:cs="Times New Roman"/>
          <w:sz w:val="24"/>
          <w:szCs w:val="24"/>
        </w:rPr>
        <w:t xml:space="preserve"> (420 подпрков)</w:t>
      </w:r>
      <w:r w:rsidRPr="00CA6BAD">
        <w:rPr>
          <w:rFonts w:ascii="Times New Roman" w:hAnsi="Times New Roman" w:cs="Times New Roman"/>
          <w:sz w:val="24"/>
          <w:szCs w:val="24"/>
        </w:rPr>
        <w:t xml:space="preserve"> и спонсорских средств</w:t>
      </w:r>
      <w:r w:rsidR="00CF5B29" w:rsidRPr="00CA6BAD">
        <w:rPr>
          <w:rFonts w:ascii="Times New Roman" w:hAnsi="Times New Roman" w:cs="Times New Roman"/>
          <w:sz w:val="24"/>
          <w:szCs w:val="24"/>
        </w:rPr>
        <w:t xml:space="preserve"> (89 подарков)</w:t>
      </w:r>
      <w:r w:rsidRPr="00CA6BAD">
        <w:rPr>
          <w:rFonts w:ascii="Times New Roman" w:hAnsi="Times New Roman" w:cs="Times New Roman"/>
          <w:sz w:val="24"/>
          <w:szCs w:val="24"/>
        </w:rPr>
        <w:t xml:space="preserve"> были обеспечены 509 детей из 264 семей. С родителями проведены беседы об обеспечении безопасности детей во время праздничных мероприятий, соблюдении пожарной безопасности в жилом помещении.</w:t>
      </w:r>
    </w:p>
    <w:p w:rsidR="00294038" w:rsidRPr="00CA6BAD" w:rsidRDefault="00294038" w:rsidP="00CA6BAD">
      <w:pPr>
        <w:pStyle w:val="2"/>
        <w:tabs>
          <w:tab w:val="num" w:pos="1648"/>
        </w:tabs>
        <w:spacing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 xml:space="preserve">В соответствии  с Постановлением Главы Меленковского района «Об утверждении Положения о </w:t>
      </w:r>
      <w:r w:rsidRPr="00CA6BAD">
        <w:rPr>
          <w:rFonts w:ascii="Times New Roman" w:hAnsi="Times New Roman"/>
          <w:b/>
          <w:sz w:val="24"/>
        </w:rPr>
        <w:t>Едином банке данных о несовершеннолетних</w:t>
      </w:r>
      <w:r w:rsidRPr="00CA6BAD">
        <w:rPr>
          <w:rFonts w:ascii="Times New Roman" w:hAnsi="Times New Roman"/>
          <w:sz w:val="24"/>
        </w:rPr>
        <w:t>, находящихся в социально опасном положении, и их семьях» от 20.05.2011г. № 511 в течение 2017 года продолжалась работа по сбору, обработке и хранению информации о детях и семьях, находящихся в социально-опасном положении</w:t>
      </w:r>
      <w:r w:rsidR="00CF5B29" w:rsidRPr="00CA6BAD">
        <w:rPr>
          <w:rFonts w:ascii="Times New Roman" w:hAnsi="Times New Roman"/>
          <w:sz w:val="24"/>
        </w:rPr>
        <w:t xml:space="preserve"> и организации работы межведомственной рабочей группы.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 xml:space="preserve">В течение года проведены 13 заседаний межведомственной рабочей группы. На заседаниях рассматривались личные дела семей, состоящих на учете в ДеСОП, проводился анализ эффективности выполнения плановых мероприятий  </w:t>
      </w:r>
      <w:r w:rsidRPr="00CA6BAD">
        <w:rPr>
          <w:rFonts w:ascii="Times New Roman" w:hAnsi="Times New Roman"/>
          <w:sz w:val="24"/>
        </w:rPr>
        <w:lastRenderedPageBreak/>
        <w:t>межведомственных ИПСР.</w:t>
      </w:r>
      <w:r w:rsidRPr="00CA6BAD">
        <w:rPr>
          <w:rFonts w:ascii="Times New Roman" w:hAnsi="Times New Roman"/>
          <w:bCs/>
          <w:color w:val="000000"/>
          <w:sz w:val="24"/>
          <w:lang w:eastAsia="ru-RU"/>
        </w:rPr>
        <w:t xml:space="preserve"> </w:t>
      </w:r>
      <w:r w:rsidR="00CF5B29" w:rsidRPr="00CA6BAD">
        <w:rPr>
          <w:rFonts w:ascii="Times New Roman" w:hAnsi="Times New Roman"/>
          <w:sz w:val="24"/>
        </w:rPr>
        <w:t xml:space="preserve">В течение года проведены 88  межведомственных рейда в 109  семей. </w:t>
      </w:r>
    </w:p>
    <w:p w:rsidR="00CF5B29" w:rsidRPr="00CA6BAD" w:rsidRDefault="00CF5B29" w:rsidP="0020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Органами системы профилактики в 2017 году оказаны 2640  случаев помощи несовершеннолетним, в том числе: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Отдыхали в загородном оздоровительном лагере –31,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Отдыхали в лагере при центре - 20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Отдыхали в летнем лагере при школе – 28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Трудоустраивались на время каникул – 4,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Организовано посещение спортивных секций – 147, 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Организовано посещение кружков по интересам -793,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Оказана психолого-педагогическая помощь – 336,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Оказана психологическая помощь,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Проведены беседы с родителями на дому – 385</w:t>
      </w:r>
    </w:p>
    <w:p w:rsidR="00CF5B29" w:rsidRPr="00CA6BAD" w:rsidRDefault="00CF5B29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И другие.</w:t>
      </w:r>
    </w:p>
    <w:p w:rsidR="001C1960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результатам пр</w:t>
      </w:r>
      <w:r w:rsidR="001C1960" w:rsidRPr="00CA6BAD">
        <w:rPr>
          <w:rFonts w:ascii="Times New Roman" w:hAnsi="Times New Roman"/>
          <w:sz w:val="24"/>
        </w:rPr>
        <w:t>оведённых мероприятий сняты с учета 7 семей, 12 несовершеннолетних по причинам:</w:t>
      </w:r>
    </w:p>
    <w:p w:rsidR="001C1960" w:rsidRPr="00CA6BAD" w:rsidRDefault="001C1960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- по возрасту – 18 лет – 4 несовершеннолетних;</w:t>
      </w:r>
    </w:p>
    <w:p w:rsidR="001C1960" w:rsidRPr="00CA6BAD" w:rsidRDefault="001C1960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- улучшение положения в семье – 8 несовершеннолетних;</w:t>
      </w:r>
    </w:p>
    <w:p w:rsidR="001C1960" w:rsidRPr="00CA6BAD" w:rsidRDefault="001C1960" w:rsidP="00204E96">
      <w:pPr>
        <w:pStyle w:val="2"/>
        <w:tabs>
          <w:tab w:val="num" w:pos="164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038" w:rsidRPr="00CA6BAD" w:rsidRDefault="001C1960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 xml:space="preserve">Поставлены </w:t>
      </w:r>
      <w:r w:rsidR="00294038" w:rsidRPr="00CA6BAD">
        <w:rPr>
          <w:rFonts w:ascii="Times New Roman" w:hAnsi="Times New Roman"/>
          <w:sz w:val="24"/>
        </w:rPr>
        <w:t>на учет 8 семей, 18 несовершеннолетних, находящихся в социально опасном положении: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выявлены органами социальной защиты населения – 2 семьи, 6 несовершеннолетних;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сведениям образования – 1 семья, 3 несовершеннолетних;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сведениям КДН – 1 семья, 3 несовершеннолетних;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сведениям ОВД – 1 семья, 1 несовершеннолетний;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сведениям органов опеки и попечительства –2семьи, 5 несовершеннолетних.</w:t>
      </w: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</w:p>
    <w:p w:rsidR="00294038" w:rsidRPr="00CA6BAD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>По состоянию на 1 января 2018 года на учёте в едином банке данных ДеСОП состоят 70 несовершеннолетних, 31 семья, находящихся в социально опасном положении.</w:t>
      </w:r>
    </w:p>
    <w:p w:rsidR="00294038" w:rsidRPr="00BA0C65" w:rsidRDefault="00294038" w:rsidP="00204E96">
      <w:pPr>
        <w:pStyle w:val="2"/>
        <w:tabs>
          <w:tab w:val="num" w:pos="1648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CA6BAD">
        <w:rPr>
          <w:rFonts w:ascii="Times New Roman" w:hAnsi="Times New Roman"/>
          <w:sz w:val="24"/>
        </w:rPr>
        <w:t xml:space="preserve"> </w:t>
      </w:r>
    </w:p>
    <w:p w:rsidR="00294038" w:rsidRPr="00CA6BAD" w:rsidRDefault="00294038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На территории района проводилась рекламная компания о функционировании  единого </w:t>
      </w:r>
      <w:r w:rsidRPr="00CA6BAD">
        <w:rPr>
          <w:rFonts w:ascii="Times New Roman" w:hAnsi="Times New Roman" w:cs="Times New Roman"/>
          <w:b/>
          <w:sz w:val="24"/>
          <w:szCs w:val="24"/>
        </w:rPr>
        <w:t>детского телефона доверия</w:t>
      </w:r>
      <w:r w:rsidRPr="00CA6BAD">
        <w:rPr>
          <w:rFonts w:ascii="Times New Roman" w:hAnsi="Times New Roman" w:cs="Times New Roman"/>
          <w:sz w:val="24"/>
          <w:szCs w:val="24"/>
        </w:rPr>
        <w:t>, телефона доверия учреждения  (размещены памятки, буклеты в общеобразовательных, административных учреждениях, учреждениях досуга с информац</w:t>
      </w:r>
      <w:r w:rsidR="001C1960" w:rsidRPr="00CA6BAD">
        <w:rPr>
          <w:rFonts w:ascii="Times New Roman" w:hAnsi="Times New Roman" w:cs="Times New Roman"/>
          <w:sz w:val="24"/>
          <w:szCs w:val="24"/>
        </w:rPr>
        <w:t>ией о работе телефона доверия).</w:t>
      </w:r>
    </w:p>
    <w:p w:rsidR="00294038" w:rsidRPr="00CA6BAD" w:rsidRDefault="00294038" w:rsidP="00204E96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CA6BAD">
        <w:rPr>
          <w:rStyle w:val="a4"/>
          <w:rFonts w:eastAsia="Arial Unicode MS"/>
          <w:b w:val="0"/>
        </w:rPr>
        <w:t>В рамках  Международного дня Детского телефона доверия специалисты отделения профилактики в школах города и района провели беседы с несовершеннолетними: «Скажи, о чём молчишь!», «С какими вопросами можно обратиться на детский  телефон доверия?» с последующим показом видеороликов: «Дворник», «Скажи, о чем молчишь!», «Учитель и ученик», «Мама и сын», «Страхи» и «Десять главных вопросов о ТД» и т.д..</w:t>
      </w:r>
    </w:p>
    <w:p w:rsidR="00294038" w:rsidRPr="00CA6BAD" w:rsidRDefault="00294038" w:rsidP="0020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образовательных учреждениях проведены занятия «Скажи, о чем молчишь»; «С какими вопросами можно обратиться на телефон доверия?. Проведены 6 акций  по распространению листовок о детском телефоне доверия, всего распространены 277 листовок.</w:t>
      </w:r>
    </w:p>
    <w:p w:rsidR="00294038" w:rsidRPr="00CA6BAD" w:rsidRDefault="00294038" w:rsidP="00204E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Проводилось экстренное психологическое консультирование по телефону доверия.</w:t>
      </w:r>
    </w:p>
    <w:p w:rsidR="00294038" w:rsidRPr="00CA6BAD" w:rsidRDefault="00294038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2017 году на телефон доверия поступило 160 звонков по проблемным вопросам </w:t>
      </w:r>
    </w:p>
    <w:p w:rsidR="00294038" w:rsidRPr="00CA6BAD" w:rsidRDefault="00294038" w:rsidP="00CA6BA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33"/>
        <w:gridCol w:w="1248"/>
        <w:gridCol w:w="1484"/>
        <w:gridCol w:w="1449"/>
        <w:gridCol w:w="1306"/>
      </w:tblGrid>
      <w:tr w:rsidR="00294038" w:rsidRPr="00CA6BAD" w:rsidTr="004F3F1D">
        <w:trPr>
          <w:trHeight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A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звонков, поступивших на телефоны доверия,</w:t>
            </w:r>
          </w:p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CA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звонков, поступивших по проблемным вопросам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звонков, поступивших от:</w:t>
            </w:r>
          </w:p>
        </w:tc>
      </w:tr>
      <w:tr w:rsidR="00294038" w:rsidRPr="00CA6BAD" w:rsidTr="004F3F1D">
        <w:trPr>
          <w:trHeight w:val="3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8" w:rsidRPr="00CA6BAD" w:rsidRDefault="00294038" w:rsidP="00CA6B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8" w:rsidRPr="00CA6BAD" w:rsidRDefault="00294038" w:rsidP="00CA6BA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294038" w:rsidRPr="00CA6BAD" w:rsidTr="004F3F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8" w:rsidRPr="00CA6BAD" w:rsidRDefault="00294038" w:rsidP="00CA6B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038" w:rsidRPr="00CA6BAD" w:rsidRDefault="00294038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BAD">
        <w:rPr>
          <w:rFonts w:ascii="Times New Roman" w:hAnsi="Times New Roman" w:cs="Times New Roman"/>
          <w:sz w:val="24"/>
          <w:szCs w:val="24"/>
          <w:u w:val="single"/>
        </w:rPr>
        <w:t>Обращения по проблемам</w:t>
      </w:r>
    </w:p>
    <w:tbl>
      <w:tblPr>
        <w:tblpPr w:leftFromText="180" w:rightFromText="180" w:vertAnchor="text" w:horzAnchor="margin" w:tblpY="16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Семейная 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8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Здоровье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8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7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Семейная 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7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принятия себя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7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7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9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адаптации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адаптации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9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принятия себя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взаимоотношения полов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4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адаптации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взаимоотношения полов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1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583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принятия себя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5835"/>
              </w:tabs>
              <w:spacing w:before="100" w:beforeAutospacing="1" w:after="100" w:afterAutospacing="1"/>
              <w:ind w:left="1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628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Переживание травм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6285"/>
              </w:tabs>
              <w:spacing w:before="100" w:beforeAutospacing="1" w:after="100" w:afterAutospacing="1"/>
              <w:ind w:left="1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60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left" w:pos="6030"/>
              </w:tabs>
              <w:spacing w:before="100" w:beforeAutospacing="1" w:after="100" w:afterAutospacing="1"/>
              <w:ind w:left="1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Здоровье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1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Отношение со сверстниками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1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Проблемы принятия себя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7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Семейная 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6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Учебные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Правовые вопросы защиты прав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ind w:left="10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Здоровье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Проблемы принятия себя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4038" w:rsidRPr="00CA6BAD" w:rsidTr="00BA0C6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tabs>
                <w:tab w:val="right" w:pos="740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Семейная 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038" w:rsidRPr="00CA6BAD" w:rsidRDefault="00294038" w:rsidP="00BA0C6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0C65" w:rsidRDefault="00BA0C65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0C65" w:rsidRPr="00CA6BAD" w:rsidRDefault="00BA0C65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960" w:rsidRPr="00CA6BAD" w:rsidRDefault="001C1960" w:rsidP="00CA6BAD">
      <w:pPr>
        <w:tabs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>Организация отдыха и занятости детей</w:t>
      </w:r>
      <w:r w:rsidRPr="00CA6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960" w:rsidRPr="00CA6BAD" w:rsidRDefault="00BA0C65" w:rsidP="00CA6BAD">
      <w:pPr>
        <w:tabs>
          <w:tab w:val="left" w:pos="288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летний период </w:t>
      </w:r>
      <w:r w:rsidR="001C1960" w:rsidRPr="00CA6BAD">
        <w:rPr>
          <w:rFonts w:ascii="Times New Roman" w:hAnsi="Times New Roman" w:cs="Times New Roman"/>
          <w:sz w:val="24"/>
          <w:szCs w:val="24"/>
        </w:rPr>
        <w:t xml:space="preserve"> были организованы  дополнительные реабилитационные группы, в которых прошли реабилитацию 75 несовершеннолетних из малообеспеченных, многодетных семей, семей, где родители безработные, семей, находящихся в социально-опасном положении: 28 детей из многодетных семей, 42 – из малообеспеченных, 3 – с ограниченными возможностями здоровья, 2– с отклонениями в поведении.</w:t>
      </w:r>
    </w:p>
    <w:p w:rsidR="001C1960" w:rsidRPr="00CA6BAD" w:rsidRDefault="001C1960" w:rsidP="00CA6BAD">
      <w:pPr>
        <w:tabs>
          <w:tab w:val="left" w:pos="288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- 5 смен дополнительной реабилитационной группы «Искра» патриотического и экологического направления, участниками стали 37 детей.</w:t>
      </w:r>
    </w:p>
    <w:p w:rsidR="001C1960" w:rsidRPr="00CA6BAD" w:rsidRDefault="001C1960" w:rsidP="00CA6BAD">
      <w:pPr>
        <w:tabs>
          <w:tab w:val="left" w:pos="288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- в июле - августе – три смены оздоровительно-туристического направления «Робинзоны» в условиях однодневного похода. Данной формой летнего оздоровления были охвачены 29  несовершеннолетних.</w:t>
      </w:r>
    </w:p>
    <w:p w:rsidR="001C1960" w:rsidRPr="00CA6BAD" w:rsidRDefault="001C1960" w:rsidP="00CA6BAD">
      <w:pPr>
        <w:tabs>
          <w:tab w:val="left" w:pos="2880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- в июне-июле - оздоровительно-развивающего направления «Школьник» (для будущих первоклассников),  в  которой реабилитацию прошли 9 н/летних.</w:t>
      </w:r>
    </w:p>
    <w:p w:rsidR="001C1960" w:rsidRPr="00CA6BAD" w:rsidRDefault="001C1960" w:rsidP="00CA6B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>Пре</w:t>
      </w:r>
      <w:r w:rsidR="00CA6BAD" w:rsidRPr="00CA6BAD">
        <w:rPr>
          <w:rFonts w:ascii="Times New Roman" w:hAnsi="Times New Roman" w:cs="Times New Roman"/>
          <w:b/>
          <w:sz w:val="24"/>
          <w:szCs w:val="24"/>
        </w:rPr>
        <w:t xml:space="preserve">доставление социальных услуг </w:t>
      </w:r>
      <w:r w:rsidRPr="00CA6BAD">
        <w:rPr>
          <w:rFonts w:ascii="Times New Roman" w:hAnsi="Times New Roman" w:cs="Times New Roman"/>
          <w:b/>
          <w:sz w:val="24"/>
          <w:szCs w:val="24"/>
        </w:rPr>
        <w:t>семьям, имеющим детей-инвалидов.</w:t>
      </w:r>
    </w:p>
    <w:p w:rsidR="001C1960" w:rsidRPr="00CA6BAD" w:rsidRDefault="001C1960" w:rsidP="00CA6BA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течение года осуществлялось взаимодействие с ГБУСО ВО «Меленковский комплексный центр социального обслуживания населения» с целью социального сопровождения семей с детьми-инвалидами. Были заключены договора с родителями, воспитывающими детей-инвалидов, на оказание социальных услуг.  Всего охвачено 10 семей. </w:t>
      </w:r>
    </w:p>
    <w:p w:rsidR="00294038" w:rsidRDefault="001C1960" w:rsidP="00BA0C6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На базе учреждения функционирует группа кратковременного пребывания «Лучик». В течение года социальные услуги предоставлены 24 несовершеннолетним, в том числе 4 детям-инвалидам. Дети посещали группу два раза в неделю. С ними проводились занятия индивидуально педагогом-психологом и логопедом. Дети также принимали участие в досуговых мероприятиях учреждения. Родители  консультировались по воспитанию и развитию детей.</w:t>
      </w:r>
    </w:p>
    <w:p w:rsidR="00BA0C65" w:rsidRPr="00BA0C65" w:rsidRDefault="00BA0C65" w:rsidP="00BA0C6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ab/>
      </w:r>
      <w:r w:rsidR="001C1960" w:rsidRPr="00CA6BAD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CA6BAD">
        <w:rPr>
          <w:rFonts w:ascii="Times New Roman" w:hAnsi="Times New Roman" w:cs="Times New Roman"/>
          <w:sz w:val="24"/>
          <w:szCs w:val="24"/>
        </w:rPr>
        <w:t xml:space="preserve"> в рамках реализации профилактических программ «Линия жизни», «Я – ребёнок, и я имею право» с воспитанниками учреждения, а также  в  рамках Соглашения о взаимном сотрудничестве с МБОУ города и района и согласованного плана мероприятий специалистами учреждения   проведены следующие профилактические  мероприятия: 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ab/>
        <w:t>18.01.</w:t>
      </w:r>
      <w:r w:rsidRPr="00CA6BAD">
        <w:rPr>
          <w:rFonts w:ascii="Times New Roman" w:hAnsi="Times New Roman" w:cs="Times New Roman"/>
          <w:sz w:val="24"/>
          <w:szCs w:val="24"/>
        </w:rPr>
        <w:tab/>
        <w:t xml:space="preserve"> «Беда, которую несут наркотики» (9, 10, 11 кл.) - </w:t>
      </w:r>
      <w:r w:rsidRPr="00CA6BAD">
        <w:rPr>
          <w:rFonts w:ascii="Times New Roman" w:hAnsi="Times New Roman" w:cs="Times New Roman"/>
          <w:sz w:val="24"/>
          <w:szCs w:val="24"/>
        </w:rPr>
        <w:tab/>
        <w:t>МБОУ Тургеневская СОШ</w:t>
      </w:r>
      <w:r w:rsidRPr="00CA6BAD">
        <w:rPr>
          <w:rFonts w:ascii="Times New Roman" w:hAnsi="Times New Roman" w:cs="Times New Roman"/>
          <w:sz w:val="24"/>
          <w:szCs w:val="24"/>
        </w:rPr>
        <w:tab/>
        <w:t>(37 н/летних, 3 взрослых);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15.02</w:t>
      </w:r>
      <w:r w:rsidRPr="00CA6BAD">
        <w:rPr>
          <w:rFonts w:ascii="Times New Roman" w:hAnsi="Times New Roman" w:cs="Times New Roman"/>
          <w:sz w:val="24"/>
          <w:szCs w:val="24"/>
        </w:rPr>
        <w:tab/>
        <w:t>. Акция «Группы суицидальной направленности в социальных сетях» - МБОУ «Даниловская СОШ» (для родителей распространено 45 листовок);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16.03. «Профилактика ксенофобии и экстремизма, формирование установок толерантного поведения у  подростков»  - </w:t>
      </w:r>
      <w:r w:rsidRPr="00CA6BAD">
        <w:rPr>
          <w:rFonts w:ascii="Times New Roman" w:hAnsi="Times New Roman" w:cs="Times New Roman"/>
          <w:sz w:val="24"/>
          <w:szCs w:val="24"/>
        </w:rPr>
        <w:tab/>
        <w:t xml:space="preserve"> МБОУ «Илькинская СОШ» (40 н/летних, 3 взрослых);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16.03</w:t>
      </w:r>
      <w:r w:rsidRPr="00CA6BAD">
        <w:rPr>
          <w:rFonts w:ascii="Times New Roman" w:hAnsi="Times New Roman" w:cs="Times New Roman"/>
          <w:sz w:val="24"/>
          <w:szCs w:val="24"/>
        </w:rPr>
        <w:tab/>
        <w:t>Акция «Группы суицидальной направленности в социальных сетях» - МБОУ «Илькинская СОШ»</w:t>
      </w:r>
      <w:r w:rsidRPr="00CA6BAD">
        <w:rPr>
          <w:rFonts w:ascii="Times New Roman" w:hAnsi="Times New Roman" w:cs="Times New Roman"/>
          <w:sz w:val="24"/>
          <w:szCs w:val="24"/>
        </w:rPr>
        <w:tab/>
        <w:t xml:space="preserve"> (распространено 58 листовок);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05.04. Мероприятие «Профилактика ксенофобии и экстремизма, формирование установок толерантного поведения у  подростков» - ГКУ ВО «Ляховский детский дом» (15 н/летних, 3 взрослых);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lastRenderedPageBreak/>
        <w:t>26.06. Спортивно-развлекательное мероприятие "Мир, полный ярких красок!" – МСРЦН (воспитанники стационарного отделения, ДРГ «ИСКРА») – 16 несовершеннолетних, 2 взрослых;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26.06. Акция по распространению памяток антинаркотической направленности на площади Победы г. Меленки («Осторожно. СПАЙСы») – распространено 85 шт.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28.06. Занятие правовой школы по профилактике экстремизма среди молодёжи</w:t>
      </w:r>
      <w:r w:rsidRPr="00CA6BAD">
        <w:rPr>
          <w:rFonts w:ascii="Times New Roman" w:hAnsi="Times New Roman" w:cs="Times New Roman"/>
          <w:sz w:val="24"/>
          <w:szCs w:val="24"/>
        </w:rPr>
        <w:tab/>
        <w:t>- МСРЦН (воспитанники стационарного отделения, ДРГ «ИСКРА») – 16 несовершеннолетних, 1 педагог.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30.06. Спортивно-оздоровительное мероприятие «Борьба за знамя» с привлечением специалиста из районного спортивного комитета – 9 несовершеннолетних ДРГ «ИСКРА».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12.07.  С  несовершеннолетними ДРГ «Робинзоны» проведена беседа «Выбор всегда за тобой» - 10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20.07.  С  несовершеннолетними ДРГ «Школьник» проведена беседа «Что такое хорошо и что такое плохо» - 9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07.08. С  несовершеннолетними ДРГ «Робинзоны» проведена беседа «Опасная игра – шаг в бездну!» - 10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11.08. С  несовершеннолетними ДРГ «ИСКРА» проведено профилактическое мероприятие «Сохрани себя» - 5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18.08. С несовершеннолетними ДРГ «Робинзоны» проведена беседа «Мы выбираем Жизнь» - 10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26.09. С  несовершеннолетними ДРГ «ИСКРА» проведено занятие «Профилактика вредных привычек и правонарушений» - 5 н/летних.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24.10. в МБОУ СОШ № 1 г. Меленки проведено Муниципальное родительское собрание: «Семья и школа: детство без жестокости и насилия»</w:t>
      </w:r>
      <w:r w:rsidRPr="00CA6BAD">
        <w:rPr>
          <w:rFonts w:ascii="Times New Roman" w:hAnsi="Times New Roman" w:cs="Times New Roman"/>
          <w:sz w:val="24"/>
          <w:szCs w:val="24"/>
        </w:rPr>
        <w:tab/>
        <w:t xml:space="preserve"> (присутствовало 238 человек); 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15.11. Профилактическое мероприятие Вся, правда про СПИД</w:t>
      </w:r>
      <w:r w:rsidRPr="00CA6BAD">
        <w:rPr>
          <w:rFonts w:ascii="Times New Roman" w:hAnsi="Times New Roman" w:cs="Times New Roman"/>
          <w:sz w:val="24"/>
          <w:szCs w:val="24"/>
        </w:rPr>
        <w:tab/>
        <w:t>(ГКОУ ВО "Специальная (коррекционная) общеобразовательная школа-интернат г. Меленки") – 36;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16.11. Профилактическое мероприятие «Мы против курения» 6-7 кл (МБОУ СОШ № 2) – 31;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16.11. Акция «Обменяй сигаретку на конфетку» (МБОУ СОШ № 2 - 102);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16.11. Акция «Обменяй сигаретку на конфетку» (ГКОУ ВО "Специальная (коррекционная) общеобразовательная школа-интернат г. Меленки"- 32);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24.11. Вся, правда про СПИД</w:t>
      </w:r>
      <w:r w:rsidRPr="00CA6BAD">
        <w:rPr>
          <w:rFonts w:ascii="Times New Roman" w:hAnsi="Times New Roman" w:cs="Times New Roman"/>
          <w:sz w:val="24"/>
          <w:szCs w:val="24"/>
        </w:rPr>
        <w:tab/>
        <w:t xml:space="preserve"> (МБОУ Илькинская СОШ</w:t>
      </w:r>
      <w:r w:rsidRPr="00CA6BAD">
        <w:rPr>
          <w:rFonts w:ascii="Times New Roman" w:hAnsi="Times New Roman" w:cs="Times New Roman"/>
          <w:sz w:val="24"/>
          <w:szCs w:val="24"/>
        </w:rPr>
        <w:tab/>
        <w:t>47);</w:t>
      </w:r>
    </w:p>
    <w:p w:rsidR="00BA0C65" w:rsidRDefault="00BA0C65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A0C65">
        <w:rPr>
          <w:rFonts w:ascii="Times New Roman" w:hAnsi="Times New Roman" w:cs="Times New Roman"/>
          <w:b/>
          <w:sz w:val="24"/>
          <w:szCs w:val="24"/>
        </w:rPr>
        <w:t>внедрения инновационных технологий и методов работы</w:t>
      </w:r>
      <w:r w:rsidRPr="00CA6BAD">
        <w:rPr>
          <w:rFonts w:ascii="Times New Roman" w:hAnsi="Times New Roman" w:cs="Times New Roman"/>
          <w:sz w:val="24"/>
          <w:szCs w:val="24"/>
        </w:rPr>
        <w:t xml:space="preserve"> в процессе социальной реабилитации несовершеннолетних, учреждение принимало участие в конкурсах проектов:</w:t>
      </w:r>
    </w:p>
    <w:p w:rsidR="00294038" w:rsidRPr="00CA6BAD" w:rsidRDefault="00294038" w:rsidP="00CA6BAD">
      <w:pPr>
        <w:pStyle w:val="Iauiue"/>
        <w:spacing w:after="120"/>
        <w:ind w:firstLine="709"/>
        <w:jc w:val="both"/>
        <w:rPr>
          <w:sz w:val="24"/>
          <w:szCs w:val="24"/>
          <w:lang w:val="ru-RU"/>
        </w:rPr>
      </w:pPr>
      <w:r w:rsidRPr="00CA6BAD">
        <w:rPr>
          <w:sz w:val="24"/>
          <w:szCs w:val="24"/>
          <w:lang w:val="ru-RU"/>
        </w:rPr>
        <w:t xml:space="preserve">В конкурсе проектов Фонда поддержки детей, находящихся в трудной жизненной ситуации -проект Веста, направленный на социальное сопровождение семей с детьми с целью профилактики семейного неблагополучия и жестокого обращения с детьми, в том </w:t>
      </w:r>
      <w:r w:rsidRPr="00CA6BAD">
        <w:rPr>
          <w:sz w:val="24"/>
          <w:szCs w:val="24"/>
          <w:lang w:val="ru-RU"/>
        </w:rPr>
        <w:lastRenderedPageBreak/>
        <w:t>числе семей, находящихся в социально-опасном положении, обеспечение восстановления  их собственного потенциала через оказание социальной, психологической и иной помощи. Проект прошел отборочный и первый тур, был допущен до второго финального этапа, в конечном результате набрал 62,5 балла (финансовую поддержку не получил)</w:t>
      </w:r>
    </w:p>
    <w:p w:rsidR="00294038" w:rsidRPr="00CA6BAD" w:rsidRDefault="00294038" w:rsidP="00CA6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tabs>
          <w:tab w:val="left" w:pos="8445"/>
        </w:tabs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CA6BAD">
        <w:rPr>
          <w:rFonts w:ascii="Times New Roman" w:hAnsi="Times New Roman" w:cs="Times New Roman"/>
          <w:sz w:val="24"/>
          <w:szCs w:val="24"/>
        </w:rPr>
        <w:t>«</w:t>
      </w:r>
      <w:r w:rsidRPr="00CA6BAD">
        <w:rPr>
          <w:rFonts w:ascii="Times New Roman" w:hAnsi="Times New Roman" w:cs="Times New Roman"/>
          <w:b/>
          <w:sz w:val="24"/>
          <w:szCs w:val="24"/>
        </w:rPr>
        <w:t>Жизнь в стиле ЭКО» стал</w:t>
      </w:r>
      <w:r w:rsidRPr="00CA6BAD">
        <w:rPr>
          <w:rFonts w:ascii="Times New Roman" w:hAnsi="Times New Roman" w:cs="Times New Roman"/>
          <w:sz w:val="24"/>
          <w:szCs w:val="24"/>
        </w:rPr>
        <w:t xml:space="preserve"> победителем  в номинации «Экология» конкурса социальных проектов ОАО «Лукойл». Проект направлен на экологическое воспитание подростков, в том числе социально дезадаптированных, посредством участия в природоохранной деятельности; улучшение экологического состояния природоохраняемых  объектов Меленковского района; проведение  информационно-разъяснительной кампании по привлечению внимания к проблеме сохранения окружающей среды.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Мероприятия проекта выполнялись подростково-молодежным объединением «Ритм» под руководством наставников-специалистов социально-реабилитационного центра для несовершеннолетних при поддержке и участии отдела природопользования и охраны окружающей среды администрации Меленковского района и Единой дирекции особо охраняемых природных территорий Владимирской области. Участие в проекте приняли 30 подростков, в том числе 8 –проживающие в семьях, находящихся в социально-опасном положении, 2 - состоящие на учете в группе по делам несовершеннолетних ОМВД России по Меленковскому району, 6- из многодетных семей, 4- из неполных семей, 10 – из малообеспеченных семей.  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Сумма благотворительного пожертвования ООО «ЛУКОЙЛ-Волганефтепродукт» на реализацию проекта составила 156 990 рублей. Все средства использованы по целевому назначению: приобретены видеоаппаратура, оргтехника и туристические костюмы. 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  <w:r w:rsidRPr="00CA6BAD">
        <w:t>Начиная с июля, участники проекта провели ряд экологических десантов по очистке территорий отдыха на озерах близ д. Чабышево, д.Лужи, памятников природы регионального значения - Урвановского озера, озера Широха, Приклонского парка, памятника природы местного значения-  родника Святой ключ. В ходе десантов проводилась уборка и очистка территорий от бытового мусора, размещались информационные агитационные таблички с призывом беречь природу, сохранять чистоту и порядок на природных объектах.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В последнюю неделю сентября участники подростково-молодежного объединения «РИТМ» вновь провели экологические десанты по очистке и уборке природных территорий: от бытового мусора были очищены береговые территории излюбленных мест отдыха - Урвановского озера, водохранилища в Чабышево, озёр Васильевское и Широха. На Чабышевском водохранилище к участникам экологического десанта присоединились и отдыхающие. 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 результате была улучшена экологическая обстановка 8 природных объектов (озера Урвановское, Широха, Васильевское, Чабышевское водохранилище, озеро близ д.Лужи), родники Григоровский и Святой ключ, Приклонский парк.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  <w:r w:rsidRPr="00CA6BAD">
        <w:t xml:space="preserve">После уборки в местах отдыха были размещены агитационные таблички (12 штук), призывающие беречь и охранять природу, поддерживать чистоту и порядок. 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  <w:r w:rsidRPr="00CA6BAD">
        <w:t xml:space="preserve">В сентябре-ноябре  проведены 3 акции «Береги природу» по широкому информированию населения о памятниках природы Меленковского района, значения </w:t>
      </w:r>
      <w:r w:rsidRPr="00CA6BAD">
        <w:lastRenderedPageBreak/>
        <w:t>охраны окружающей среды, формирования бережного сохранного отношения к природе: во время проведения районных мероприятий активистами подростково-молодежного объединения распространены листовки «Сохраним природу вместе!», «Чистота природы начинается с нас!»  по 300 экземпляров.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  <w:r w:rsidRPr="00CA6BAD">
        <w:t>Весь период реализации проекта проводилось информирование о проводимых мероприятиях в средствах массовой информации: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  <w:r w:rsidRPr="00CA6BAD">
        <w:t>на сайте учреждения размещены 9 информаций, 1 на сайте администрации района, 1 на сайте департамента социальной защиты населения администрации Владимирской области, 3 статьи в районной газете «Коммунар».</w:t>
      </w:r>
    </w:p>
    <w:p w:rsidR="00294038" w:rsidRPr="00CA6BAD" w:rsidRDefault="00294038" w:rsidP="00CA6BAD">
      <w:pPr>
        <w:pStyle w:val="a5"/>
        <w:spacing w:before="0" w:beforeAutospacing="0" w:after="120" w:afterAutospacing="0"/>
        <w:ind w:firstLine="709"/>
        <w:jc w:val="both"/>
      </w:pP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27 ноября в учреждении проведено  итоговое торжественное мероприятие, посвященное  реализации проекта. В мероприятии приняли участие несовершеннолетние – участники подростково- молодежного объединения  «РИТМ», наставники подростков – специалисты отделения профилактики безнадзорности и правонарушений несовершеннолетних, представители партнеров проекта - отдела природопользования и охраны окружающей среды администрации  Меленковского района  и отдела охраны окружающей среды ГБУ «Дирекция особо охраняемых природных территорий» Владимирской области, журналисты центра «Практика» Нины Зверевой г.Нижнего Новгорода с целью съемки фильма о проекте.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Вниманию собравшихся были представлены фотовыставки «Жизнь в стиле ЭКО» и «Родные просторы»,  выставка рисунков участников проекта «Я рисую…».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На мероприятии презентованы дневник-альбом о ходе реализации проекта, видеофильмы «Из опыта реализации проекта «Жизнь в стиле ЭКО» и «Экскурсия в природу» о памятниках природы Меленковского района, все они будут использоваться как мотивационный материал при проведении профилактических мероприятий в образовательных учреждениях, в социальных рейсах в сельские поселения с целью информирования населения об особо охраняемых природных территориях, формирования бережного отношения к окружающей среде, заинтересованности в защите и сохранении природы.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От имени отдела природопользования и комитета по проблемам семьи и молодежи администрации района подростково-молодежному объединению «РИТМ»  вручена благодарность за активное участие в районных экологических мероприятиях.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 xml:space="preserve">Участники объединения «РИТМ» награждены благодарностями за активное участие в реализации мероприятий социального проекта «Жизнь в стиле ЭКО». </w:t>
      </w:r>
    </w:p>
    <w:p w:rsidR="00294038" w:rsidRPr="00CA6BAD" w:rsidRDefault="00294038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Экологические мероприятия будут продолжены и в следующем году, так как проблема охраны окружающей среды по-прежнему остается актуальной. Приобретенные товарно-материальные ценности: видео- фотоаппаратура, оргтехника будут использоваться для создания фото-видео отчетов, освещения природоохранных мероприятий в средствах массовой информации, туристические костюмы будут использоваться для  экипировки участников при проведении экологических десантов, акций.</w:t>
      </w:r>
    </w:p>
    <w:p w:rsidR="00D449C5" w:rsidRDefault="00D449C5" w:rsidP="002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A7" w:rsidRDefault="008455A7" w:rsidP="00204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A6BAD" w:rsidRPr="008455A7" w:rsidRDefault="00CA6BAD" w:rsidP="00204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455A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Задачи на 2018 год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Продолжать осуществлять социальное обслуживание несовершеннолетних, семей с детьми в соответствии с законом от 28.12.2013 г.  №442-ФЗ «Об основах социального обслуживания граждан Российской Федерации».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Принимать меры к 100% выполнению государственного задания по количеству  обслуженных граждан.</w:t>
      </w:r>
    </w:p>
    <w:p w:rsidR="00536C3D" w:rsidRPr="008455A7" w:rsidRDefault="00536C3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Принять участие в мероприятиях, посвященных Году Волонтера и добровольца</w:t>
      </w:r>
      <w:r w:rsidR="005D1C0B" w:rsidRPr="008455A7">
        <w:rPr>
          <w:rFonts w:ascii="Times New Roman" w:hAnsi="Times New Roman" w:cs="Times New Roman"/>
          <w:sz w:val="24"/>
          <w:szCs w:val="24"/>
        </w:rPr>
        <w:t xml:space="preserve">: </w:t>
      </w:r>
      <w:r w:rsidRPr="008455A7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подростковых объединений «МАЯК» и «РИТМ», вовлекать в добровольческое движение организации различных форм собственности. 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Осуществлять ведение единого банка данных детей и семей, находящихся в социально-опасном положении, и индивидуальную профилактическую работу в соответствии с МИПСР в ра</w:t>
      </w:r>
      <w:r w:rsidR="00BA0C65" w:rsidRPr="008455A7">
        <w:rPr>
          <w:rFonts w:ascii="Times New Roman" w:hAnsi="Times New Roman" w:cs="Times New Roman"/>
          <w:sz w:val="24"/>
          <w:szCs w:val="24"/>
        </w:rPr>
        <w:t>м</w:t>
      </w:r>
      <w:r w:rsidRPr="008455A7">
        <w:rPr>
          <w:rFonts w:ascii="Times New Roman" w:hAnsi="Times New Roman" w:cs="Times New Roman"/>
          <w:sz w:val="24"/>
          <w:szCs w:val="24"/>
        </w:rPr>
        <w:t>ках компетенции учреждения.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Принять участие в летней оздоровительной кампании: оказывать содействие в получении бесплатных путевок детям, находящимся в социально-опасном положении и (или), трудной жизненной ситуации, организовать и принять участие в работе дополнительных реабилитационных групп.</w:t>
      </w:r>
    </w:p>
    <w:p w:rsidR="00536C3D" w:rsidRPr="008455A7" w:rsidRDefault="00536C3D" w:rsidP="0053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Осуществлять взаимодействие с учреждениями и организациями системы профилактике безнадзорности и правонарушений по совместному проведению профилактических мероприятий с детьми и подростками и родителями по предупреждению совершения правонарушений и преступлений, употребления наркотических и спиртосодержащих средств, курения, безопасному поведению в сети интернет и т.п.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Принять участие в районных, региональных</w:t>
      </w:r>
      <w:r w:rsidR="00BA0C65" w:rsidRPr="008455A7">
        <w:rPr>
          <w:rFonts w:ascii="Times New Roman" w:hAnsi="Times New Roman" w:cs="Times New Roman"/>
          <w:sz w:val="24"/>
          <w:szCs w:val="24"/>
        </w:rPr>
        <w:t>, всероссийских</w:t>
      </w:r>
      <w:r w:rsidRPr="008455A7">
        <w:rPr>
          <w:rFonts w:ascii="Times New Roman" w:hAnsi="Times New Roman" w:cs="Times New Roman"/>
          <w:sz w:val="24"/>
          <w:szCs w:val="24"/>
        </w:rPr>
        <w:t xml:space="preserve"> конкурсах социальных проектов.</w:t>
      </w:r>
    </w:p>
    <w:p w:rsidR="00CA6BAD" w:rsidRPr="008455A7" w:rsidRDefault="00CA6BAD" w:rsidP="00CA6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A7">
        <w:rPr>
          <w:rFonts w:ascii="Times New Roman" w:hAnsi="Times New Roman" w:cs="Times New Roman"/>
          <w:sz w:val="24"/>
          <w:szCs w:val="24"/>
        </w:rPr>
        <w:t>Обеспечить доступность социальных услуг для семей с детьми –инвалидами: полустационарной форме социального обслуживания (группа кратковременного пребывания «Лучик», и обслуживание на дому.</w:t>
      </w:r>
    </w:p>
    <w:p w:rsidR="00294038" w:rsidRPr="008455A7" w:rsidRDefault="00294038" w:rsidP="00CA6BAD">
      <w:pPr>
        <w:tabs>
          <w:tab w:val="left" w:pos="19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4038" w:rsidRPr="00CA6BAD" w:rsidRDefault="00294038" w:rsidP="00CA6B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32735" w:rsidRPr="00CA6BAD" w:rsidRDefault="00D32735" w:rsidP="00CA6BA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2735" w:rsidRPr="00C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E" w:rsidRDefault="00403EBE" w:rsidP="00536C3D">
      <w:pPr>
        <w:spacing w:after="0" w:line="240" w:lineRule="auto"/>
      </w:pPr>
      <w:r>
        <w:separator/>
      </w:r>
    </w:p>
  </w:endnote>
  <w:endnote w:type="continuationSeparator" w:id="0">
    <w:p w:rsidR="00403EBE" w:rsidRDefault="00403EBE" w:rsidP="0053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E" w:rsidRDefault="00403EBE" w:rsidP="00536C3D">
      <w:pPr>
        <w:spacing w:after="0" w:line="240" w:lineRule="auto"/>
      </w:pPr>
      <w:r>
        <w:separator/>
      </w:r>
    </w:p>
  </w:footnote>
  <w:footnote w:type="continuationSeparator" w:id="0">
    <w:p w:rsidR="00403EBE" w:rsidRDefault="00403EBE" w:rsidP="0053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75"/>
    <w:multiLevelType w:val="hybridMultilevel"/>
    <w:tmpl w:val="509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158A"/>
    <w:multiLevelType w:val="multilevel"/>
    <w:tmpl w:val="788AEC9A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56F12C53"/>
    <w:multiLevelType w:val="hybridMultilevel"/>
    <w:tmpl w:val="C25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72C37"/>
    <w:multiLevelType w:val="hybridMultilevel"/>
    <w:tmpl w:val="F47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6"/>
    <w:rsid w:val="000556E8"/>
    <w:rsid w:val="000C4A7A"/>
    <w:rsid w:val="00116EE5"/>
    <w:rsid w:val="0012345A"/>
    <w:rsid w:val="00136DE5"/>
    <w:rsid w:val="001516D5"/>
    <w:rsid w:val="0019233A"/>
    <w:rsid w:val="001C1450"/>
    <w:rsid w:val="001C1960"/>
    <w:rsid w:val="00204E96"/>
    <w:rsid w:val="00263EEE"/>
    <w:rsid w:val="00294038"/>
    <w:rsid w:val="003D5FE0"/>
    <w:rsid w:val="003F18F3"/>
    <w:rsid w:val="00403EBE"/>
    <w:rsid w:val="00460A43"/>
    <w:rsid w:val="00536C3D"/>
    <w:rsid w:val="00537C4A"/>
    <w:rsid w:val="005D1C0B"/>
    <w:rsid w:val="00705A06"/>
    <w:rsid w:val="00756269"/>
    <w:rsid w:val="007951AC"/>
    <w:rsid w:val="007D7C0D"/>
    <w:rsid w:val="00834567"/>
    <w:rsid w:val="008455A7"/>
    <w:rsid w:val="008674D6"/>
    <w:rsid w:val="00956480"/>
    <w:rsid w:val="0098732A"/>
    <w:rsid w:val="0099171F"/>
    <w:rsid w:val="009B1FF3"/>
    <w:rsid w:val="009C0017"/>
    <w:rsid w:val="009C7249"/>
    <w:rsid w:val="00A949F9"/>
    <w:rsid w:val="00B52A1F"/>
    <w:rsid w:val="00B931CF"/>
    <w:rsid w:val="00BA0C65"/>
    <w:rsid w:val="00BA31F1"/>
    <w:rsid w:val="00BF554F"/>
    <w:rsid w:val="00CA6BAD"/>
    <w:rsid w:val="00CF5B29"/>
    <w:rsid w:val="00D32735"/>
    <w:rsid w:val="00D449C5"/>
    <w:rsid w:val="00D86786"/>
    <w:rsid w:val="00E4492B"/>
    <w:rsid w:val="00E91303"/>
    <w:rsid w:val="00EF38CB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60A43"/>
    <w:rPr>
      <w:b/>
      <w:bCs/>
    </w:rPr>
  </w:style>
  <w:style w:type="paragraph" w:styleId="2">
    <w:name w:val="Body Text 2"/>
    <w:basedOn w:val="a"/>
    <w:link w:val="20"/>
    <w:rsid w:val="00460A43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60A43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4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2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53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C3D"/>
  </w:style>
  <w:style w:type="paragraph" w:styleId="aa">
    <w:name w:val="footer"/>
    <w:basedOn w:val="a"/>
    <w:link w:val="ab"/>
    <w:uiPriority w:val="99"/>
    <w:unhideWhenUsed/>
    <w:rsid w:val="0053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60A43"/>
    <w:rPr>
      <w:b/>
      <w:bCs/>
    </w:rPr>
  </w:style>
  <w:style w:type="paragraph" w:styleId="2">
    <w:name w:val="Body Text 2"/>
    <w:basedOn w:val="a"/>
    <w:link w:val="20"/>
    <w:rsid w:val="00460A43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60A43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4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2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53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C3D"/>
  </w:style>
  <w:style w:type="paragraph" w:styleId="aa">
    <w:name w:val="footer"/>
    <w:basedOn w:val="a"/>
    <w:link w:val="ab"/>
    <w:uiPriority w:val="99"/>
    <w:unhideWhenUsed/>
    <w:rsid w:val="0053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User</cp:lastModifiedBy>
  <cp:revision>16</cp:revision>
  <cp:lastPrinted>2018-01-24T08:22:00Z</cp:lastPrinted>
  <dcterms:created xsi:type="dcterms:W3CDTF">2016-02-17T07:20:00Z</dcterms:created>
  <dcterms:modified xsi:type="dcterms:W3CDTF">2018-04-10T08:48:00Z</dcterms:modified>
</cp:coreProperties>
</file>